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E5373" w:rsidTr="00DE537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373" w:rsidRDefault="00DE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 июля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373" w:rsidRDefault="00DE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39</w:t>
            </w:r>
          </w:p>
        </w:tc>
      </w:tr>
    </w:tbl>
    <w:p w:rsidR="00DE5373" w:rsidRDefault="00DE53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НАДЕЛЕНИИ ОРГАНОВ МЕСТНОГО САМОУПРАВЛЕНИЯ МУНИЦИПАЛЬНЫХ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ОКРУГОВ В ГОРОДЕ МОСКВЕ ОТДЕЛЬНЫМИ ПОЛНОМОЧИЯМИ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г. Москвы от 06.02.2013 </w:t>
      </w:r>
      <w:hyperlink r:id="rId4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,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29.05.2013 </w:t>
      </w:r>
      <w:hyperlink r:id="rId5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от 26.06.2013 </w:t>
      </w:r>
      <w:hyperlink r:id="rId6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26.02.2014 </w:t>
      </w:r>
      <w:hyperlink r:id="rId7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>,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30.04.2014 </w:t>
      </w:r>
      <w:hyperlink r:id="rId8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 xml:space="preserve">, от 29.10.2014 </w:t>
      </w:r>
      <w:hyperlink r:id="rId9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организации деятельности управы района города Москвы (далее - управа района) и городских организаций: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1) ежегодное заслушивание отчета главы управы района о результатах деятельности управы района;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выражение недоверия главе управы района;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 xml:space="preserve">3)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</w:t>
      </w:r>
      <w:proofErr w:type="spellStart"/>
      <w:r>
        <w:rPr>
          <w:rFonts w:ascii="Calibri" w:hAnsi="Calibri" w:cs="Calibri"/>
        </w:rPr>
        <w:t>Жилищник</w:t>
      </w:r>
      <w:proofErr w:type="spellEnd"/>
      <w:r>
        <w:rPr>
          <w:rFonts w:ascii="Calibri" w:hAnsi="Calibri" w:cs="Calibri"/>
        </w:rPr>
        <w:t xml:space="preserve"> района о работе учреждения;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29.10.2014 N 49)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29.10.2014 N 49)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06.02.2013 N 8;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29.10.2014 N 49)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8 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29.10.2014 N 49)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2. Органы местного самоуправления наделяются следующими отдельными полномочиями города Москвы в сфере благоустройства: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4"/>
      <w:bookmarkEnd w:id="5"/>
      <w:r>
        <w:rPr>
          <w:rFonts w:ascii="Calibri" w:hAnsi="Calibri" w:cs="Calibri"/>
        </w:rPr>
        <w:t>2)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согласование внесенного главой управы района адресного перечня объектов компенсационного озеленения на территории жилой застройки;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26.02.2014 N 7)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согласование установки ограждающих устройств на придомовых территориях многоквартирных домов.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29.10.2014 N 49)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"/>
      <w:bookmarkEnd w:id="6"/>
      <w:r>
        <w:rPr>
          <w:rFonts w:ascii="Calibri" w:hAnsi="Calibri" w:cs="Calibri"/>
        </w:rPr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2"/>
      <w:bookmarkEnd w:id="7"/>
      <w:r>
        <w:rPr>
          <w:rFonts w:ascii="Calibri" w:hAnsi="Calibri" w:cs="Calibri"/>
        </w:rPr>
        <w:t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3"/>
      <w:bookmarkEnd w:id="8"/>
      <w:r>
        <w:rPr>
          <w:rFonts w:ascii="Calibri" w:hAnsi="Calibri" w:cs="Calibri"/>
        </w:rPr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4"/>
      <w:bookmarkEnd w:id="9"/>
      <w:r>
        <w:rPr>
          <w:rFonts w:ascii="Calibri" w:hAnsi="Calibri" w:cs="Calibri"/>
        </w:rPr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5"/>
      <w:bookmarkEnd w:id="10"/>
      <w:r>
        <w:rPr>
          <w:rFonts w:ascii="Calibri" w:hAnsi="Calibri" w:cs="Calibri"/>
        </w:rPr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46"/>
      <w:bookmarkEnd w:id="11"/>
      <w:r>
        <w:rPr>
          <w:rFonts w:ascii="Calibri" w:hAnsi="Calibri" w:cs="Calibri"/>
        </w:rPr>
        <w:t>1) согласование проекта правового акта префектуры 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7"/>
      <w:bookmarkEnd w:id="12"/>
      <w:r>
        <w:rPr>
          <w:rFonts w:ascii="Calibri" w:hAnsi="Calibri" w:cs="Calibri"/>
        </w:rPr>
        <w:t xml:space="preserve">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</w:r>
      <w:hyperlink w:anchor="Par4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части согласование не проводилось, а также иных объектов, определяемых Правительством Москвы.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29.05.2013 N 25)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9"/>
      <w:bookmarkEnd w:id="13"/>
      <w:r>
        <w:rPr>
          <w:rFonts w:ascii="Calibri" w:hAnsi="Calibri" w:cs="Calibri"/>
        </w:rPr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согласование проекта схемы и проекта изменения схемы размещения нестационарных торговых объектов;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согласование проекта схемы и проекта изменения схемы размещения сезонных кафе;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53"/>
      <w:bookmarkEnd w:id="14"/>
      <w:r>
        <w:rPr>
          <w:rFonts w:ascii="Calibri" w:hAnsi="Calibri" w:cs="Calibri"/>
        </w:rPr>
        <w:lastRenderedPageBreak/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4"/>
      <w:bookmarkEnd w:id="15"/>
      <w:r>
        <w:rPr>
          <w:rFonts w:ascii="Calibri" w:hAnsi="Calibri" w:cs="Calibri"/>
        </w:rPr>
        <w:t>7. 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согласование перечня нежилых помещений, находящихся в собственности города Москвы, предназначенных для организации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>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согласование внесенного главой управы района ежеквартального сводного районного календарного плана по </w:t>
      </w:r>
      <w:proofErr w:type="spellStart"/>
      <w:r>
        <w:rPr>
          <w:rFonts w:ascii="Calibri" w:hAnsi="Calibri" w:cs="Calibri"/>
        </w:rPr>
        <w:t>досуговой</w:t>
      </w:r>
      <w:proofErr w:type="spellEnd"/>
      <w:r>
        <w:rPr>
          <w:rFonts w:ascii="Calibri" w:hAnsi="Calibri" w:cs="Calibri"/>
        </w:rPr>
        <w:t>, социально-воспитательной, физкультурно-оздоровительной и спортивной работе с населением по месту жительства.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06.02.2013 N 8)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9"/>
      <w:bookmarkEnd w:id="16"/>
      <w:r>
        <w:rPr>
          <w:rFonts w:ascii="Calibri" w:hAnsi="Calibri" w:cs="Calibri"/>
        </w:rPr>
        <w:t>8. Органы местного самоуправления наделяются полномочием города Москвы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29.05.2013 N 25)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1"/>
      <w:bookmarkEnd w:id="17"/>
      <w:r>
        <w:rPr>
          <w:rFonts w:ascii="Calibri" w:hAnsi="Calibri" w:cs="Calibri"/>
        </w:rPr>
        <w:t>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9 введена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26.06.2013 N 37)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64"/>
      <w:bookmarkEnd w:id="18"/>
      <w:r>
        <w:rPr>
          <w:rFonts w:ascii="Calibri" w:hAnsi="Calibri" w:cs="Calibri"/>
        </w:rPr>
        <w:t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Отдельными полномочиями города Москвы, указанными в </w:t>
      </w:r>
      <w:hyperlink w:anchor="Par1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наделяются органы местного самоуправления следующих муниципальных округов: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Академический;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Алексеевский;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spellStart"/>
      <w:r>
        <w:rPr>
          <w:rFonts w:ascii="Calibri" w:hAnsi="Calibri" w:cs="Calibri"/>
        </w:rPr>
        <w:t>Алтуфьевский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Арбат;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Аэропорт;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proofErr w:type="spellStart"/>
      <w:r>
        <w:rPr>
          <w:rFonts w:ascii="Calibri" w:hAnsi="Calibri" w:cs="Calibri"/>
        </w:rPr>
        <w:t>Бабушкинский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proofErr w:type="spellStart"/>
      <w:r>
        <w:rPr>
          <w:rFonts w:ascii="Calibri" w:hAnsi="Calibri" w:cs="Calibri"/>
        </w:rPr>
        <w:t>Басманный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Беговой;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proofErr w:type="spellStart"/>
      <w:r>
        <w:rPr>
          <w:rFonts w:ascii="Calibri" w:hAnsi="Calibri" w:cs="Calibri"/>
        </w:rPr>
        <w:t>Бескудниковский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Бибирево;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proofErr w:type="spellStart"/>
      <w:r>
        <w:rPr>
          <w:rFonts w:ascii="Calibri" w:hAnsi="Calibri" w:cs="Calibri"/>
        </w:rPr>
        <w:t>Бирюлево</w:t>
      </w:r>
      <w:proofErr w:type="spellEnd"/>
      <w:r>
        <w:rPr>
          <w:rFonts w:ascii="Calibri" w:hAnsi="Calibri" w:cs="Calibri"/>
        </w:rPr>
        <w:t xml:space="preserve"> Восточное;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proofErr w:type="spellStart"/>
      <w:r>
        <w:rPr>
          <w:rFonts w:ascii="Calibri" w:hAnsi="Calibri" w:cs="Calibri"/>
        </w:rPr>
        <w:t>Бирюлево</w:t>
      </w:r>
      <w:proofErr w:type="spellEnd"/>
      <w:r>
        <w:rPr>
          <w:rFonts w:ascii="Calibri" w:hAnsi="Calibri" w:cs="Calibri"/>
        </w:rPr>
        <w:t xml:space="preserve"> Западное;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proofErr w:type="spellStart"/>
      <w:r>
        <w:rPr>
          <w:rFonts w:ascii="Calibri" w:hAnsi="Calibri" w:cs="Calibri"/>
        </w:rPr>
        <w:t>Богородское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proofErr w:type="spellStart"/>
      <w:r>
        <w:rPr>
          <w:rFonts w:ascii="Calibri" w:hAnsi="Calibri" w:cs="Calibri"/>
        </w:rPr>
        <w:t>Братеево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Бутырский;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Вешняки;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Внуково;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</w:t>
      </w:r>
      <w:proofErr w:type="spellStart"/>
      <w:r>
        <w:rPr>
          <w:rFonts w:ascii="Calibri" w:hAnsi="Calibri" w:cs="Calibri"/>
        </w:rPr>
        <w:t>Войковский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Восточное </w:t>
      </w:r>
      <w:proofErr w:type="spellStart"/>
      <w:r>
        <w:rPr>
          <w:rFonts w:ascii="Calibri" w:hAnsi="Calibri" w:cs="Calibri"/>
        </w:rPr>
        <w:t>Дегунино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20) Восточное Измайлово;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Восточный;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</w:t>
      </w:r>
      <w:proofErr w:type="spellStart"/>
      <w:r>
        <w:rPr>
          <w:rFonts w:ascii="Calibri" w:hAnsi="Calibri" w:cs="Calibri"/>
        </w:rPr>
        <w:t>Выхино-Жулебино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</w:t>
      </w:r>
      <w:proofErr w:type="spellStart"/>
      <w:r>
        <w:rPr>
          <w:rFonts w:ascii="Calibri" w:hAnsi="Calibri" w:cs="Calibri"/>
        </w:rPr>
        <w:t>Гагаринский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24) </w:t>
      </w:r>
      <w:proofErr w:type="spellStart"/>
      <w:r>
        <w:rPr>
          <w:rFonts w:ascii="Calibri" w:hAnsi="Calibri" w:cs="Calibri"/>
        </w:rPr>
        <w:t>Головинский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25) </w:t>
      </w:r>
      <w:proofErr w:type="spellStart"/>
      <w:r>
        <w:rPr>
          <w:rFonts w:ascii="Calibri" w:hAnsi="Calibri" w:cs="Calibri"/>
        </w:rPr>
        <w:t>Гольяново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26) </w:t>
      </w:r>
      <w:proofErr w:type="spellStart"/>
      <w:r>
        <w:rPr>
          <w:rFonts w:ascii="Calibri" w:hAnsi="Calibri" w:cs="Calibri"/>
        </w:rPr>
        <w:t>Даниловский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Дмитровский;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Донской;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29) </w:t>
      </w:r>
      <w:proofErr w:type="spellStart"/>
      <w:r>
        <w:rPr>
          <w:rFonts w:ascii="Calibri" w:hAnsi="Calibri" w:cs="Calibri"/>
        </w:rPr>
        <w:t>Дорогомилово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Замоскворечье;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31) Западное </w:t>
      </w:r>
      <w:proofErr w:type="spellStart"/>
      <w:r>
        <w:rPr>
          <w:rFonts w:ascii="Calibri" w:hAnsi="Calibri" w:cs="Calibri"/>
        </w:rPr>
        <w:t>Дегунино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32) </w:t>
      </w:r>
      <w:proofErr w:type="spellStart"/>
      <w:r>
        <w:rPr>
          <w:rFonts w:ascii="Calibri" w:hAnsi="Calibri" w:cs="Calibri"/>
        </w:rPr>
        <w:t>Зюзино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33) </w:t>
      </w:r>
      <w:proofErr w:type="spellStart"/>
      <w:r>
        <w:rPr>
          <w:rFonts w:ascii="Calibri" w:hAnsi="Calibri" w:cs="Calibri"/>
        </w:rPr>
        <w:t>Зябликово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Ивановское;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Измайлово;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36) </w:t>
      </w:r>
      <w:proofErr w:type="spellStart"/>
      <w:r>
        <w:rPr>
          <w:rFonts w:ascii="Calibri" w:hAnsi="Calibri" w:cs="Calibri"/>
        </w:rPr>
        <w:t>Капотня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37) </w:t>
      </w:r>
      <w:proofErr w:type="spellStart"/>
      <w:r>
        <w:rPr>
          <w:rFonts w:ascii="Calibri" w:hAnsi="Calibri" w:cs="Calibri"/>
        </w:rPr>
        <w:t>Коньково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38) </w:t>
      </w:r>
      <w:proofErr w:type="spellStart"/>
      <w:r>
        <w:rPr>
          <w:rFonts w:ascii="Calibri" w:hAnsi="Calibri" w:cs="Calibri"/>
        </w:rPr>
        <w:t>Коптево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Косино-Ухтомский;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40) </w:t>
      </w:r>
      <w:proofErr w:type="spellStart"/>
      <w:r>
        <w:rPr>
          <w:rFonts w:ascii="Calibri" w:hAnsi="Calibri" w:cs="Calibri"/>
        </w:rPr>
        <w:t>Котловка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41) </w:t>
      </w:r>
      <w:proofErr w:type="spellStart"/>
      <w:r>
        <w:rPr>
          <w:rFonts w:ascii="Calibri" w:hAnsi="Calibri" w:cs="Calibri"/>
        </w:rPr>
        <w:t>Красносельский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42) </w:t>
      </w:r>
      <w:proofErr w:type="spellStart"/>
      <w:r>
        <w:rPr>
          <w:rFonts w:ascii="Calibri" w:hAnsi="Calibri" w:cs="Calibri"/>
        </w:rPr>
        <w:t>Крылатское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43) Крюково;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44) Кузьминки;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45) </w:t>
      </w:r>
      <w:proofErr w:type="spellStart"/>
      <w:r>
        <w:rPr>
          <w:rFonts w:ascii="Calibri" w:hAnsi="Calibri" w:cs="Calibri"/>
        </w:rPr>
        <w:t>Кунцево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46) Куркино;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47) Левобережный;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48) Лефортово;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49) </w:t>
      </w:r>
      <w:proofErr w:type="spellStart"/>
      <w:r>
        <w:rPr>
          <w:rFonts w:ascii="Calibri" w:hAnsi="Calibri" w:cs="Calibri"/>
        </w:rPr>
        <w:t>Лианозово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50) Ломоносовский;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51) </w:t>
      </w:r>
      <w:proofErr w:type="spellStart"/>
      <w:r>
        <w:rPr>
          <w:rFonts w:ascii="Calibri" w:hAnsi="Calibri" w:cs="Calibri"/>
        </w:rPr>
        <w:t>Лосиноостровский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52) </w:t>
      </w:r>
      <w:proofErr w:type="spellStart"/>
      <w:r>
        <w:rPr>
          <w:rFonts w:ascii="Calibri" w:hAnsi="Calibri" w:cs="Calibri"/>
        </w:rPr>
        <w:t>Люблино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53) </w:t>
      </w:r>
      <w:proofErr w:type="spellStart"/>
      <w:r>
        <w:rPr>
          <w:rFonts w:ascii="Calibri" w:hAnsi="Calibri" w:cs="Calibri"/>
        </w:rPr>
        <w:t>Марфино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54) Марьина роща;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55) </w:t>
      </w:r>
      <w:proofErr w:type="spellStart"/>
      <w:r>
        <w:rPr>
          <w:rFonts w:ascii="Calibri" w:hAnsi="Calibri" w:cs="Calibri"/>
        </w:rPr>
        <w:t>Марьино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56) Матушкино;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57) </w:t>
      </w:r>
      <w:proofErr w:type="spellStart"/>
      <w:r>
        <w:rPr>
          <w:rFonts w:ascii="Calibri" w:hAnsi="Calibri" w:cs="Calibri"/>
        </w:rPr>
        <w:t>Метрогородок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58) Мещанский;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59) Митино;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60) Можайский;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61) </w:t>
      </w:r>
      <w:proofErr w:type="spellStart"/>
      <w:r>
        <w:rPr>
          <w:rFonts w:ascii="Calibri" w:hAnsi="Calibri" w:cs="Calibri"/>
        </w:rPr>
        <w:t>Молжаниновский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62) </w:t>
      </w:r>
      <w:proofErr w:type="spellStart"/>
      <w:r>
        <w:rPr>
          <w:rFonts w:ascii="Calibri" w:hAnsi="Calibri" w:cs="Calibri"/>
        </w:rPr>
        <w:t>Москворечье-Сабурово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63) </w:t>
      </w:r>
      <w:proofErr w:type="spellStart"/>
      <w:r>
        <w:rPr>
          <w:rFonts w:ascii="Calibri" w:hAnsi="Calibri" w:cs="Calibri"/>
        </w:rPr>
        <w:t>Нагатино-Садовники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64) Нагатинский затон;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65) Нагорный;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66) </w:t>
      </w:r>
      <w:proofErr w:type="spellStart"/>
      <w:r>
        <w:rPr>
          <w:rFonts w:ascii="Calibri" w:hAnsi="Calibri" w:cs="Calibri"/>
        </w:rPr>
        <w:t>Некрасовка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67) Нижегородский;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68) </w:t>
      </w:r>
      <w:proofErr w:type="spellStart"/>
      <w:r>
        <w:rPr>
          <w:rFonts w:ascii="Calibri" w:hAnsi="Calibri" w:cs="Calibri"/>
        </w:rPr>
        <w:t>Новогиреево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69) </w:t>
      </w:r>
      <w:proofErr w:type="spellStart"/>
      <w:r>
        <w:rPr>
          <w:rFonts w:ascii="Calibri" w:hAnsi="Calibri" w:cs="Calibri"/>
        </w:rPr>
        <w:t>Новокосино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70) </w:t>
      </w:r>
      <w:proofErr w:type="spellStart"/>
      <w:r>
        <w:rPr>
          <w:rFonts w:ascii="Calibri" w:hAnsi="Calibri" w:cs="Calibri"/>
        </w:rPr>
        <w:t>Ново-Переделкино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71) </w:t>
      </w:r>
      <w:proofErr w:type="spellStart"/>
      <w:r>
        <w:rPr>
          <w:rFonts w:ascii="Calibri" w:hAnsi="Calibri" w:cs="Calibri"/>
        </w:rPr>
        <w:t>Обручевский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72) Орехово-Борисово Северное;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73) Орехово-Борисово Южное;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74) Останкинский;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75) Отрадное;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76) </w:t>
      </w:r>
      <w:proofErr w:type="spellStart"/>
      <w:r>
        <w:rPr>
          <w:rFonts w:ascii="Calibri" w:hAnsi="Calibri" w:cs="Calibri"/>
        </w:rPr>
        <w:t>Очаково-Матвеевское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77) Перово;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78) Печатники;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79) </w:t>
      </w:r>
      <w:proofErr w:type="spellStart"/>
      <w:r>
        <w:rPr>
          <w:rFonts w:ascii="Calibri" w:hAnsi="Calibri" w:cs="Calibri"/>
        </w:rPr>
        <w:t>Покровское-Стрешнево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80) </w:t>
      </w:r>
      <w:proofErr w:type="spellStart"/>
      <w:r>
        <w:rPr>
          <w:rFonts w:ascii="Calibri" w:hAnsi="Calibri" w:cs="Calibri"/>
        </w:rPr>
        <w:t>Преображенское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81) Пресненский;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82) Проспект Вернадского;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83) Раменки;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84) </w:t>
      </w:r>
      <w:proofErr w:type="spellStart"/>
      <w:r>
        <w:rPr>
          <w:rFonts w:ascii="Calibri" w:hAnsi="Calibri" w:cs="Calibri"/>
        </w:rPr>
        <w:t>Ростокино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85) Рязанский;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86) </w:t>
      </w:r>
      <w:proofErr w:type="spellStart"/>
      <w:r>
        <w:rPr>
          <w:rFonts w:ascii="Calibri" w:hAnsi="Calibri" w:cs="Calibri"/>
        </w:rPr>
        <w:t>Савелки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87) Савеловский;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88) </w:t>
      </w:r>
      <w:proofErr w:type="spellStart"/>
      <w:r>
        <w:rPr>
          <w:rFonts w:ascii="Calibri" w:hAnsi="Calibri" w:cs="Calibri"/>
        </w:rPr>
        <w:t>Свиблово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89) Северное Бутово;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90) Северное Измайлово;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91) Северное </w:t>
      </w:r>
      <w:proofErr w:type="spellStart"/>
      <w:r>
        <w:rPr>
          <w:rFonts w:ascii="Calibri" w:hAnsi="Calibri" w:cs="Calibri"/>
        </w:rPr>
        <w:t>Медведково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92) Северное Тушино;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93) Северный;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94) </w:t>
      </w:r>
      <w:proofErr w:type="spellStart"/>
      <w:r>
        <w:rPr>
          <w:rFonts w:ascii="Calibri" w:hAnsi="Calibri" w:cs="Calibri"/>
        </w:rPr>
        <w:t>Силино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95) Сокол;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96) Соколиная гора;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97) Сокольники;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98) Солнцево;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99) Старое Крюково;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100) </w:t>
      </w:r>
      <w:proofErr w:type="spellStart"/>
      <w:r>
        <w:rPr>
          <w:rFonts w:ascii="Calibri" w:hAnsi="Calibri" w:cs="Calibri"/>
        </w:rPr>
        <w:t>Строгино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101) Таганский;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102) Тверской;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103) Текстильщики;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104) Теплый Стан;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105) Тимирязевский;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106) </w:t>
      </w:r>
      <w:proofErr w:type="spellStart"/>
      <w:r>
        <w:rPr>
          <w:rFonts w:ascii="Calibri" w:hAnsi="Calibri" w:cs="Calibri"/>
        </w:rPr>
        <w:t>Тропарево-Никулино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107) </w:t>
      </w:r>
      <w:proofErr w:type="spellStart"/>
      <w:r>
        <w:rPr>
          <w:rFonts w:ascii="Calibri" w:hAnsi="Calibri" w:cs="Calibri"/>
        </w:rPr>
        <w:t>Филевский</w:t>
      </w:r>
      <w:proofErr w:type="spellEnd"/>
      <w:r>
        <w:rPr>
          <w:rFonts w:ascii="Calibri" w:hAnsi="Calibri" w:cs="Calibri"/>
        </w:rPr>
        <w:t xml:space="preserve"> парк;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108) </w:t>
      </w:r>
      <w:proofErr w:type="spellStart"/>
      <w:r>
        <w:rPr>
          <w:rFonts w:ascii="Calibri" w:hAnsi="Calibri" w:cs="Calibri"/>
        </w:rPr>
        <w:t>Фили-Давыдково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109) Хамовники;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110) </w:t>
      </w:r>
      <w:proofErr w:type="spellStart"/>
      <w:r>
        <w:rPr>
          <w:rFonts w:ascii="Calibri" w:hAnsi="Calibri" w:cs="Calibri"/>
        </w:rPr>
        <w:t>Ховрино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111) </w:t>
      </w:r>
      <w:proofErr w:type="spellStart"/>
      <w:r>
        <w:rPr>
          <w:rFonts w:ascii="Calibri" w:hAnsi="Calibri" w:cs="Calibri"/>
        </w:rPr>
        <w:t>Хорошево-Мневники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112) Хорошевский;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113) Царицыно;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114) </w:t>
      </w:r>
      <w:proofErr w:type="spellStart"/>
      <w:r>
        <w:rPr>
          <w:rFonts w:ascii="Calibri" w:hAnsi="Calibri" w:cs="Calibri"/>
        </w:rPr>
        <w:t>Черемушки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115) </w:t>
      </w:r>
      <w:proofErr w:type="spellStart"/>
      <w:r>
        <w:rPr>
          <w:rFonts w:ascii="Calibri" w:hAnsi="Calibri" w:cs="Calibri"/>
        </w:rPr>
        <w:t>Чертаново</w:t>
      </w:r>
      <w:proofErr w:type="spellEnd"/>
      <w:r>
        <w:rPr>
          <w:rFonts w:ascii="Calibri" w:hAnsi="Calibri" w:cs="Calibri"/>
        </w:rPr>
        <w:t xml:space="preserve"> Северное;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116) </w:t>
      </w:r>
      <w:proofErr w:type="spellStart"/>
      <w:r>
        <w:rPr>
          <w:rFonts w:ascii="Calibri" w:hAnsi="Calibri" w:cs="Calibri"/>
        </w:rPr>
        <w:t>Чертаново</w:t>
      </w:r>
      <w:proofErr w:type="spellEnd"/>
      <w:r>
        <w:rPr>
          <w:rFonts w:ascii="Calibri" w:hAnsi="Calibri" w:cs="Calibri"/>
        </w:rPr>
        <w:t xml:space="preserve"> Центральное;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117) </w:t>
      </w:r>
      <w:proofErr w:type="spellStart"/>
      <w:r>
        <w:rPr>
          <w:rFonts w:ascii="Calibri" w:hAnsi="Calibri" w:cs="Calibri"/>
        </w:rPr>
        <w:t>Чертаново</w:t>
      </w:r>
      <w:proofErr w:type="spellEnd"/>
      <w:r>
        <w:rPr>
          <w:rFonts w:ascii="Calibri" w:hAnsi="Calibri" w:cs="Calibri"/>
        </w:rPr>
        <w:t xml:space="preserve"> Южное;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118) </w:t>
      </w:r>
      <w:proofErr w:type="spellStart"/>
      <w:r>
        <w:rPr>
          <w:rFonts w:ascii="Calibri" w:hAnsi="Calibri" w:cs="Calibri"/>
        </w:rPr>
        <w:t>Щукино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119) Южное Бутово;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120) Южное </w:t>
      </w:r>
      <w:proofErr w:type="spellStart"/>
      <w:r>
        <w:rPr>
          <w:rFonts w:ascii="Calibri" w:hAnsi="Calibri" w:cs="Calibri"/>
        </w:rPr>
        <w:t>Медведково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121) Южное Тушино;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122) </w:t>
      </w:r>
      <w:proofErr w:type="spellStart"/>
      <w:r>
        <w:rPr>
          <w:rFonts w:ascii="Calibri" w:hAnsi="Calibri" w:cs="Calibri"/>
        </w:rPr>
        <w:t>Южнопортовый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123) </w:t>
      </w:r>
      <w:proofErr w:type="spellStart"/>
      <w:r>
        <w:rPr>
          <w:rFonts w:ascii="Calibri" w:hAnsi="Calibri" w:cs="Calibri"/>
        </w:rPr>
        <w:t>Якиманка</w:t>
      </w:r>
      <w:proofErr w:type="spellEnd"/>
      <w:r>
        <w:rPr>
          <w:rFonts w:ascii="Calibri" w:hAnsi="Calibri" w:cs="Calibri"/>
        </w:rPr>
        <w:t>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124) Ярославский;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125) </w:t>
      </w:r>
      <w:proofErr w:type="spellStart"/>
      <w:r>
        <w:rPr>
          <w:rFonts w:ascii="Calibri" w:hAnsi="Calibri" w:cs="Calibri"/>
        </w:rPr>
        <w:t>Ясенево</w:t>
      </w:r>
      <w:proofErr w:type="spellEnd"/>
      <w:r>
        <w:rPr>
          <w:rFonts w:ascii="Calibri" w:hAnsi="Calibri" w:cs="Calibri"/>
        </w:rPr>
        <w:t>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местного самоуправления наделяются отдельными полномочиями города Москвы, указанными в </w:t>
      </w:r>
      <w:hyperlink w:anchor="Par1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на неограниченный срок.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94"/>
      <w:bookmarkEnd w:id="19"/>
      <w:r>
        <w:rPr>
          <w:rFonts w:ascii="Calibri" w:hAnsi="Calibri" w:cs="Calibri"/>
        </w:rPr>
        <w:t>Статья 3. Порядок осуществления органами местного самоуправления отдельных полномочий города Москвы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Отдельные полномочия города Москвы, указанные в </w:t>
      </w:r>
      <w:hyperlink w:anchor="Par19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, </w:t>
      </w:r>
      <w:hyperlink w:anchor="Par3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4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>-</w:t>
      </w:r>
      <w:hyperlink w:anchor="Par43" w:history="1">
        <w:r>
          <w:rPr>
            <w:rFonts w:ascii="Calibri" w:hAnsi="Calibri" w:cs="Calibri"/>
            <w:color w:val="0000FF"/>
          </w:rPr>
          <w:t>3 части 3</w:t>
        </w:r>
      </w:hyperlink>
      <w:r>
        <w:rPr>
          <w:rFonts w:ascii="Calibri" w:hAnsi="Calibri" w:cs="Calibri"/>
        </w:rPr>
        <w:t xml:space="preserve">, </w:t>
      </w:r>
      <w:hyperlink w:anchor="Par45" w:history="1">
        <w:r>
          <w:rPr>
            <w:rFonts w:ascii="Calibri" w:hAnsi="Calibri" w:cs="Calibri"/>
            <w:color w:val="0000FF"/>
          </w:rPr>
          <w:t>частях 4</w:t>
        </w:r>
      </w:hyperlink>
      <w:r>
        <w:rPr>
          <w:rFonts w:ascii="Calibri" w:hAnsi="Calibri" w:cs="Calibri"/>
        </w:rPr>
        <w:t>-</w:t>
      </w:r>
      <w:hyperlink w:anchor="Par61" w:history="1">
        <w:r>
          <w:rPr>
            <w:rFonts w:ascii="Calibri" w:hAnsi="Calibri" w:cs="Calibri"/>
            <w:color w:val="0000FF"/>
          </w:rPr>
          <w:t>9 статьи 1</w:t>
        </w:r>
      </w:hyperlink>
      <w:r>
        <w:rPr>
          <w:rFonts w:ascii="Calibri" w:hAnsi="Calibri" w:cs="Calibri"/>
        </w:rPr>
        <w:t xml:space="preserve"> настоящего Закона, осуществляются советами депутатов муниципальных округов (далее - Совет депутатов).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г. Москвы от 06.02.2013 </w:t>
      </w:r>
      <w:hyperlink r:id="rId21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 xml:space="preserve">, от 29.05.2013 </w:t>
      </w:r>
      <w:hyperlink r:id="rId22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от 26.06.2013 </w:t>
      </w:r>
      <w:hyperlink r:id="rId23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Отдельные полномочия города Москвы, указанные в </w:t>
      </w:r>
      <w:hyperlink w:anchor="Par44" w:history="1">
        <w:r>
          <w:rPr>
            <w:rFonts w:ascii="Calibri" w:hAnsi="Calibri" w:cs="Calibri"/>
            <w:color w:val="0000FF"/>
          </w:rPr>
          <w:t>пункте 4 части 3 статьи 1</w:t>
        </w:r>
      </w:hyperlink>
      <w:r>
        <w:rPr>
          <w:rFonts w:ascii="Calibri" w:hAnsi="Calibri" w:cs="Calibri"/>
        </w:rPr>
        <w:t xml:space="preserve"> настоящего Закона, осуществляются администрациями муниципальных округов.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осуществления органами местного самоуправления отдельных полномочий города Москвы определяется Правительством Москвы.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Отчет главы управы района, указанный в </w:t>
      </w:r>
      <w:hyperlink w:anchor="Par20" w:history="1">
        <w:r>
          <w:rPr>
            <w:rFonts w:ascii="Calibri" w:hAnsi="Calibri" w:cs="Calibri"/>
            <w:color w:val="0000FF"/>
          </w:rPr>
          <w:t>пункте 1 части 1 статьи 1</w:t>
        </w:r>
      </w:hyperlink>
      <w:r>
        <w:rPr>
          <w:rFonts w:ascii="Calibri" w:hAnsi="Calibri" w:cs="Calibri"/>
        </w:rPr>
        <w:t xml:space="preserve">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позднее чем за 10 дней до дня заседания Совета депутатов, на котором должен быть заслушан отчет главы управы района.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указанная в </w:t>
      </w:r>
      <w:hyperlink w:anchor="Par22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>-</w:t>
      </w:r>
      <w:hyperlink w:anchor="Par54" w:history="1">
        <w:r>
          <w:rPr>
            <w:rFonts w:ascii="Calibri" w:hAnsi="Calibri" w:cs="Calibri"/>
            <w:color w:val="0000FF"/>
          </w:rPr>
          <w:t>7 части 1 статьи 1</w:t>
        </w:r>
      </w:hyperlink>
      <w:r>
        <w:rPr>
          <w:rFonts w:ascii="Calibri" w:hAnsi="Calibri" w:cs="Calibri"/>
        </w:rPr>
        <w:t xml:space="preserve"> настоящего Закона, должна содержать сведения об основных направлениях деятельности соответствующих учреждений за истекший год.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г. Москвы от 06.02.2013 </w:t>
      </w:r>
      <w:hyperlink r:id="rId24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 xml:space="preserve">, от 29.10.2014 </w:t>
      </w:r>
      <w:hyperlink r:id="rId25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Инициатива о выражении недоверия главе управы района не может быть внесена: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течение одного года со дня начала срока полномочий главы управы района;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течение одного года со дня отклонения Советом депутатов инициативы о выражении недоверия главе управы района.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Решения советов депутатов, принимаемые при реализации отдельных полномочий города Москвы, указанных в </w:t>
      </w:r>
      <w:hyperlink w:anchor="Par32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, </w:t>
      </w:r>
      <w:hyperlink w:anchor="Par4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42" w:history="1">
        <w:r>
          <w:rPr>
            <w:rFonts w:ascii="Calibri" w:hAnsi="Calibri" w:cs="Calibri"/>
            <w:color w:val="0000FF"/>
          </w:rPr>
          <w:t>2 части 3</w:t>
        </w:r>
      </w:hyperlink>
      <w:r>
        <w:rPr>
          <w:rFonts w:ascii="Calibri" w:hAnsi="Calibri" w:cs="Calibri"/>
        </w:rPr>
        <w:t xml:space="preserve">, </w:t>
      </w:r>
      <w:hyperlink w:anchor="Par49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>-</w:t>
      </w:r>
      <w:hyperlink w:anchor="Par61" w:history="1">
        <w:r>
          <w:rPr>
            <w:rFonts w:ascii="Calibri" w:hAnsi="Calibri" w:cs="Calibri"/>
            <w:color w:val="0000FF"/>
          </w:rPr>
          <w:t>9 статьи 1</w:t>
        </w:r>
      </w:hyperlink>
      <w:r>
        <w:rPr>
          <w:rFonts w:ascii="Calibri" w:hAnsi="Calibri" w:cs="Calibri"/>
        </w:rPr>
        <w:t xml:space="preserve">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г. Москвы от 06.02.2013 </w:t>
      </w:r>
      <w:hyperlink r:id="rId26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 xml:space="preserve">, от 29.05.2013 </w:t>
      </w:r>
      <w:hyperlink r:id="rId27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от 26.06.2013 </w:t>
      </w:r>
      <w:hyperlink r:id="rId28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Решение Совета депутатов об участии депутатов в работе комиссий, указанных </w:t>
      </w:r>
      <w:hyperlink w:anchor="Par3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и </w:t>
      </w:r>
      <w:hyperlink w:anchor="Par42" w:history="1">
        <w:r>
          <w:rPr>
            <w:rFonts w:ascii="Calibri" w:hAnsi="Calibri" w:cs="Calibri"/>
            <w:color w:val="0000FF"/>
          </w:rPr>
          <w:t>пункте 2 части 3 статьи 1</w:t>
        </w:r>
      </w:hyperlink>
      <w:r>
        <w:rPr>
          <w:rFonts w:ascii="Calibri" w:hAnsi="Calibri" w:cs="Calibri"/>
        </w:rPr>
        <w:t xml:space="preserve"> настоящего Закона, должно предусматривать направление </w:t>
      </w:r>
      <w:r>
        <w:rPr>
          <w:rFonts w:ascii="Calibri" w:hAnsi="Calibri" w:cs="Calibri"/>
        </w:rPr>
        <w:lastRenderedPageBreak/>
        <w:t xml:space="preserve">депутатов в комиссии, действующие на территории их избирательных округов (в случае избрания депутатов по </w:t>
      </w:r>
      <w:proofErr w:type="spellStart"/>
      <w:r>
        <w:rPr>
          <w:rFonts w:ascii="Calibri" w:hAnsi="Calibri" w:cs="Calibri"/>
        </w:rPr>
        <w:t>многомандатным</w:t>
      </w:r>
      <w:proofErr w:type="spellEnd"/>
      <w:r>
        <w:rPr>
          <w:rFonts w:ascii="Calibri" w:hAnsi="Calibri" w:cs="Calibri"/>
        </w:rPr>
        <w:t xml:space="preserve"> избирательным округам или единому избирательному округу - в границах территории, установленной решением Совета депутатов). Депутаты, участвующие в работе комиссии по открытию работ, участвуют также в работе комиссии по приемке указанных работ.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06.02.2013 N 8)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позднее чем за 5 дней до ее официального опубликования для ознакомления депутатов.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11.1 введена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06.02.2013 N 8)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Согласования советов депутатов по вопросам, указанным в </w:t>
      </w:r>
      <w:hyperlink w:anchor="Par45" w:history="1">
        <w:r>
          <w:rPr>
            <w:rFonts w:ascii="Calibri" w:hAnsi="Calibri" w:cs="Calibri"/>
            <w:color w:val="0000FF"/>
          </w:rPr>
          <w:t>части 4 статьи 1</w:t>
        </w:r>
      </w:hyperlink>
      <w:r>
        <w:rPr>
          <w:rFonts w:ascii="Calibri" w:hAnsi="Calibri" w:cs="Calibri"/>
        </w:rPr>
        <w:t xml:space="preserve">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Решения советов депутатов, принимаемые при реализации отдельных полномочий города Москвы, указанных в </w:t>
      </w:r>
      <w:hyperlink w:anchor="Par46" w:history="1">
        <w:r>
          <w:rPr>
            <w:rFonts w:ascii="Calibri" w:hAnsi="Calibri" w:cs="Calibri"/>
            <w:color w:val="0000FF"/>
          </w:rPr>
          <w:t>пункте 1 части 4</w:t>
        </w:r>
      </w:hyperlink>
      <w:r>
        <w:rPr>
          <w:rFonts w:ascii="Calibri" w:hAnsi="Calibri" w:cs="Calibri"/>
        </w:rPr>
        <w:t xml:space="preserve">, </w:t>
      </w:r>
      <w:hyperlink w:anchor="Par49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 xml:space="preserve">, </w:t>
      </w:r>
      <w:hyperlink w:anchor="Par5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9 статьи 1</w:t>
        </w:r>
      </w:hyperlink>
      <w:r>
        <w:rPr>
          <w:rFonts w:ascii="Calibri" w:hAnsi="Calibri" w:cs="Calibri"/>
        </w:rPr>
        <w:t xml:space="preserve"> настоящего Закона, принимаются в сроки, установленные правовыми актами города Москвы. Решения советов депутатов, принимаемые при реализации отдельных полномочий города Москвы, указанных в </w:t>
      </w:r>
      <w:hyperlink w:anchor="Par47" w:history="1">
        <w:r>
          <w:rPr>
            <w:rFonts w:ascii="Calibri" w:hAnsi="Calibri" w:cs="Calibri"/>
            <w:color w:val="0000FF"/>
          </w:rPr>
          <w:t>пункте 2 части 4 статьи 1</w:t>
        </w:r>
      </w:hyperlink>
      <w:r>
        <w:rPr>
          <w:rFonts w:ascii="Calibri" w:hAnsi="Calibri" w:cs="Calibri"/>
        </w:rPr>
        <w:t xml:space="preserve"> настоящего Закона, принимаются в течение 30 дней со дня внесения вопроса на рассмотрение в Совет депутатов. Если в течение установленных сроков решения советов депутатов не были приняты, представленные на согласование проекты считаются согласованными.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г. Москвы от 29.05.2013 </w:t>
      </w:r>
      <w:hyperlink r:id="rId31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от 26.06.2013 </w:t>
      </w:r>
      <w:hyperlink r:id="rId32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Проект плана мероприятий, указанный в </w:t>
      </w:r>
      <w:hyperlink w:anchor="Par53" w:history="1">
        <w:r>
          <w:rPr>
            <w:rFonts w:ascii="Calibri" w:hAnsi="Calibri" w:cs="Calibri"/>
            <w:color w:val="0000FF"/>
          </w:rPr>
          <w:t>части 6 статьи 1</w:t>
        </w:r>
      </w:hyperlink>
      <w:r>
        <w:rPr>
          <w:rFonts w:ascii="Calibri" w:hAnsi="Calibri" w:cs="Calibri"/>
        </w:rPr>
        <w:t xml:space="preserve">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Совета муниципальных образований города Москвы.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Органы местного самоуправления при осуществлении отдельных полномочий города Москвы вправе: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4"/>
      <w:bookmarkEnd w:id="20"/>
      <w:r>
        <w:rPr>
          <w:rFonts w:ascii="Calibri" w:hAnsi="Calibri" w:cs="Calibri"/>
        </w:rPr>
        <w:t xml:space="preserve">16. В целях повышения эффективности осуществления советами депутатов отдельных полномочий города Москвы, указанных в </w:t>
      </w:r>
      <w:hyperlink w:anchor="Par1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и плановый период, могут предоставляться межбюджетные трансферты в порядке, определяемом Правительством Москвы.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16 введена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29.05.2013 N 25; 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30.04.2014 N 19)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Порядок поощрения депутатов за счет межбюджетных трансфертов, указанных в </w:t>
      </w:r>
      <w:hyperlink w:anchor="Par224" w:history="1">
        <w:r>
          <w:rPr>
            <w:rFonts w:ascii="Calibri" w:hAnsi="Calibri" w:cs="Calibri"/>
            <w:color w:val="0000FF"/>
          </w:rPr>
          <w:t>части 16</w:t>
        </w:r>
      </w:hyperlink>
      <w:r>
        <w:rPr>
          <w:rFonts w:ascii="Calibri" w:hAnsi="Calibri" w:cs="Calibri"/>
        </w:rPr>
        <w:t xml:space="preserve"> настоящей статьи, устанавливается решением Совета депутатов.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17 введена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29.05.2013 N 25; 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30.04.2014 N 19)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29"/>
      <w:bookmarkEnd w:id="21"/>
      <w:r>
        <w:rPr>
          <w:rFonts w:ascii="Calibri" w:hAnsi="Calibri" w:cs="Calibri"/>
        </w:rPr>
        <w:t xml:space="preserve">Статья 4. Ответственность органов местного самоуправления и должностных лиц местного </w:t>
      </w:r>
      <w:r>
        <w:rPr>
          <w:rFonts w:ascii="Calibri" w:hAnsi="Calibri" w:cs="Calibri"/>
        </w:rPr>
        <w:lastRenderedPageBreak/>
        <w:t>самоуправления за неисполнение или ненадлежащее исполнение обязанностей при реализации отдельных полномочий города Москвы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33"/>
      <w:bookmarkEnd w:id="22"/>
      <w:r>
        <w:rPr>
          <w:rFonts w:ascii="Calibri" w:hAnsi="Calibri" w:cs="Calibri"/>
        </w:rPr>
        <w:t>Статья 5.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39"/>
      <w:bookmarkEnd w:id="23"/>
      <w:r>
        <w:rPr>
          <w:rFonts w:ascii="Calibri" w:hAnsi="Calibri" w:cs="Calibri"/>
        </w:rPr>
        <w:t>Статья 6. Вступление в силу настоящего Закона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августа 2012 года.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С.С. </w:t>
      </w:r>
      <w:proofErr w:type="spellStart"/>
      <w:r>
        <w:rPr>
          <w:rFonts w:ascii="Calibri" w:hAnsi="Calibri" w:cs="Calibri"/>
        </w:rPr>
        <w:t>Собянин</w:t>
      </w:r>
      <w:proofErr w:type="spellEnd"/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Московская городская Дума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июля 2012 года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39</w:t>
      </w: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5373" w:rsidRDefault="00DE53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445C" w:rsidRDefault="0012445C"/>
    <w:sectPr w:rsidR="0012445C" w:rsidSect="0075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5373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22D3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5373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49DDB24001D6D384D4EC0F07A493AC67FF82814B46038BCFC54BA713FA0E01E4AE514135DF804kBM4L" TargetMode="External"/><Relationship Id="rId13" Type="http://schemas.openxmlformats.org/officeDocument/2006/relationships/hyperlink" Target="consultantplus://offline/ref=15A49DDB24001D6D384D4EC0F07A493AC67FF4281BB36038BCFC54BA713FA0E01E4AE514135DF903kBM8L" TargetMode="External"/><Relationship Id="rId18" Type="http://schemas.openxmlformats.org/officeDocument/2006/relationships/hyperlink" Target="consultantplus://offline/ref=15A49DDB24001D6D384D4EC0F07A493AC67EFE2D1EB06038BCFC54BA713FA0E01E4AE514135DF902kBM6L" TargetMode="External"/><Relationship Id="rId26" Type="http://schemas.openxmlformats.org/officeDocument/2006/relationships/hyperlink" Target="consultantplus://offline/ref=15A49DDB24001D6D384D4EC0F07A493AC67EFE2D1EB06038BCFC54BA713FA0E01E4AE514135DF901kBM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A49DDB24001D6D384D4EC0F07A493AC67EFE2D1EB06038BCFC54BA713FA0E01E4AE514135DF901kBM2L" TargetMode="External"/><Relationship Id="rId34" Type="http://schemas.openxmlformats.org/officeDocument/2006/relationships/hyperlink" Target="consultantplus://offline/ref=15A49DDB24001D6D384D4EC0F07A493AC67FF82814B46038BCFC54BA713FA0E01E4AE514135DF804kBM7L" TargetMode="External"/><Relationship Id="rId7" Type="http://schemas.openxmlformats.org/officeDocument/2006/relationships/hyperlink" Target="consultantplus://offline/ref=15A49DDB24001D6D384D4EC0F07A493AC67FFE2C1BB56038BCFC54BA713FA0E01E4AE514135DF903kBM4L" TargetMode="External"/><Relationship Id="rId12" Type="http://schemas.openxmlformats.org/officeDocument/2006/relationships/hyperlink" Target="consultantplus://offline/ref=15A49DDB24001D6D384D4EC0F07A493AC67EFE2D1EB06038BCFC54BA713FA0E01E4AE514135DF902kBM5L" TargetMode="External"/><Relationship Id="rId17" Type="http://schemas.openxmlformats.org/officeDocument/2006/relationships/hyperlink" Target="consultantplus://offline/ref=15A49DDB24001D6D384D4EC0F07A493AC67EF92814BC6038BCFC54BA713FA0E01E4AE514135DF903kBM7L" TargetMode="External"/><Relationship Id="rId25" Type="http://schemas.openxmlformats.org/officeDocument/2006/relationships/hyperlink" Target="consultantplus://offline/ref=15A49DDB24001D6D384D4EC0F07A493AC67FF4281BB36038BCFC54BA713FA0E01E4AE514135DF902kBM5L" TargetMode="External"/><Relationship Id="rId33" Type="http://schemas.openxmlformats.org/officeDocument/2006/relationships/hyperlink" Target="consultantplus://offline/ref=15A49DDB24001D6D384D4EC0F07A493AC67EF92814BC6038BCFC54BA713FA0E01E4AE514135DF902kBM5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A49DDB24001D6D384D4EC0F07A493AC67FF4281BB36038BCFC54BA713FA0E01E4AE514135DF902kBM3L" TargetMode="External"/><Relationship Id="rId20" Type="http://schemas.openxmlformats.org/officeDocument/2006/relationships/hyperlink" Target="consultantplus://offline/ref=15A49DDB24001D6D384D4EC0F07A493AC67EFA281CB26038BCFC54BA713FA0E01E4AE514135DF903kBM4L" TargetMode="External"/><Relationship Id="rId29" Type="http://schemas.openxmlformats.org/officeDocument/2006/relationships/hyperlink" Target="consultantplus://offline/ref=15A49DDB24001D6D384D4EC0F07A493AC67EFE2D1EB06038BCFC54BA713FA0E01E4AE514135DF901kBM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49DDB24001D6D384D4EC0F07A493AC67EFA281CB26038BCFC54BA713FA0E01E4AE514135DF903kBM4L" TargetMode="External"/><Relationship Id="rId11" Type="http://schemas.openxmlformats.org/officeDocument/2006/relationships/hyperlink" Target="consultantplus://offline/ref=15A49DDB24001D6D384D4EC0F07A493AC67FF4281BB36038BCFC54BA713FA0E01E4AE514135DF903kBM9L" TargetMode="External"/><Relationship Id="rId24" Type="http://schemas.openxmlformats.org/officeDocument/2006/relationships/hyperlink" Target="consultantplus://offline/ref=15A49DDB24001D6D384D4EC0F07A493AC67EFE2D1EB06038BCFC54BA713FA0E01E4AE514135DF901kBM5L" TargetMode="External"/><Relationship Id="rId32" Type="http://schemas.openxmlformats.org/officeDocument/2006/relationships/hyperlink" Target="consultantplus://offline/ref=15A49DDB24001D6D384D4EC0F07A493AC67EFA281CB26038BCFC54BA713FA0E01E4AE514135DF903kBM8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5A49DDB24001D6D384D4EC0F07A493AC67EF92814BC6038BCFC54BA713FA0E01E4AE514135DF903kBM4L" TargetMode="External"/><Relationship Id="rId15" Type="http://schemas.openxmlformats.org/officeDocument/2006/relationships/hyperlink" Target="consultantplus://offline/ref=15A49DDB24001D6D384D4EC0F07A493AC67FFE2C1BB56038BCFC54BA713FA0E01E4AE514135DF903kBM4L" TargetMode="External"/><Relationship Id="rId23" Type="http://schemas.openxmlformats.org/officeDocument/2006/relationships/hyperlink" Target="consultantplus://offline/ref=15A49DDB24001D6D384D4EC0F07A493AC67EFA281CB26038BCFC54BA713FA0E01E4AE514135DF903kBM9L" TargetMode="External"/><Relationship Id="rId28" Type="http://schemas.openxmlformats.org/officeDocument/2006/relationships/hyperlink" Target="consultantplus://offline/ref=15A49DDB24001D6D384D4EC0F07A493AC67EFA281CB26038BCFC54BA713FA0E01E4AE514135DF903kBM9L" TargetMode="External"/><Relationship Id="rId36" Type="http://schemas.openxmlformats.org/officeDocument/2006/relationships/hyperlink" Target="consultantplus://offline/ref=15A49DDB24001D6D384D4EC0F07A493AC67FF82814B46038BCFC54BA713FA0E01E4AE514135DF804kBM6L" TargetMode="External"/><Relationship Id="rId10" Type="http://schemas.openxmlformats.org/officeDocument/2006/relationships/hyperlink" Target="consultantplus://offline/ref=15A49DDB24001D6D384D4EC0F07A493AC67FF4281BB36038BCFC54BA713FA0E01E4AE514135DF903kBM6L" TargetMode="External"/><Relationship Id="rId19" Type="http://schemas.openxmlformats.org/officeDocument/2006/relationships/hyperlink" Target="consultantplus://offline/ref=15A49DDB24001D6D384D4EC0F07A493AC67EF92814BC6038BCFC54BA713FA0E01E4AE514135DF903kBM9L" TargetMode="External"/><Relationship Id="rId31" Type="http://schemas.openxmlformats.org/officeDocument/2006/relationships/hyperlink" Target="consultantplus://offline/ref=15A49DDB24001D6D384D4EC0F07A493AC67EF92814BC6038BCFC54BA713FA0E01E4AE514135DF902kBM2L" TargetMode="External"/><Relationship Id="rId4" Type="http://schemas.openxmlformats.org/officeDocument/2006/relationships/hyperlink" Target="consultantplus://offline/ref=15A49DDB24001D6D384D4EC0F07A493AC67EFE2D1EB06038BCFC54BA713FA0E01E4AE514135DF902kBM2L" TargetMode="External"/><Relationship Id="rId9" Type="http://schemas.openxmlformats.org/officeDocument/2006/relationships/hyperlink" Target="consultantplus://offline/ref=15A49DDB24001D6D384D4EC0F07A493AC67FF4281BB36038BCFC54BA713FA0E01E4AE514135DF903kBM4L" TargetMode="External"/><Relationship Id="rId14" Type="http://schemas.openxmlformats.org/officeDocument/2006/relationships/hyperlink" Target="consultantplus://offline/ref=15A49DDB24001D6D384D4EC0F07A493AC67FF4281BB36038BCFC54BA713FA0E01E4AE514135DF902kBM1L" TargetMode="External"/><Relationship Id="rId22" Type="http://schemas.openxmlformats.org/officeDocument/2006/relationships/hyperlink" Target="consultantplus://offline/ref=15A49DDB24001D6D384D4EC0F07A493AC67EF92814BC6038BCFC54BA713FA0E01E4AE514135DF902kBM0L" TargetMode="External"/><Relationship Id="rId27" Type="http://schemas.openxmlformats.org/officeDocument/2006/relationships/hyperlink" Target="consultantplus://offline/ref=15A49DDB24001D6D384D4EC0F07A493AC67EF92814BC6038BCFC54BA713FA0E01E4AE514135DF902kBM3L" TargetMode="External"/><Relationship Id="rId30" Type="http://schemas.openxmlformats.org/officeDocument/2006/relationships/hyperlink" Target="consultantplus://offline/ref=15A49DDB24001D6D384D4EC0F07A493AC67EFE2D1EB06038BCFC54BA713FA0E01E4AE514135DF901kBM6L" TargetMode="External"/><Relationship Id="rId35" Type="http://schemas.openxmlformats.org/officeDocument/2006/relationships/hyperlink" Target="consultantplus://offline/ref=15A49DDB24001D6D384D4EC0F07A493AC67EF92814BC6038BCFC54BA713FA0E01E4AE514135DF902kB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3823</Words>
  <Characters>21797</Characters>
  <Application>Microsoft Office Word</Application>
  <DocSecurity>0</DocSecurity>
  <Lines>181</Lines>
  <Paragraphs>51</Paragraphs>
  <ScaleCrop>false</ScaleCrop>
  <Company/>
  <LinksUpToDate>false</LinksUpToDate>
  <CharactersWithSpaces>25569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2014-11-19T11:12:00Z</dcterms:created>
  <dcterms:modified xsi:type="dcterms:W3CDTF">2014-11-19T11:13:00Z</dcterms:modified>
</cp:coreProperties>
</file>