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B1F" w:rsidRDefault="00D91625" w:rsidP="009E3B1F">
      <w:pPr>
        <w:pStyle w:val="a6"/>
        <w:rPr>
          <w:b/>
          <w:bCs/>
          <w:iCs/>
          <w:color w:val="800000"/>
          <w:szCs w:val="28"/>
        </w:rPr>
      </w:pPr>
      <w:r>
        <w:rPr>
          <w:b/>
          <w:sz w:val="28"/>
          <w:szCs w:val="28"/>
        </w:rPr>
        <w:tab/>
      </w:r>
      <w:r w:rsidR="009E3B1F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pt;height:63pt" o:ole="">
            <v:imagedata r:id="rId4" o:title=""/>
          </v:shape>
          <o:OLEObject Type="Embed" ProgID="CorelDRAW.Graphic.12" ShapeID="_x0000_i1026" DrawAspect="Content" ObjectID="_1505044987" r:id="rId5"/>
        </w:object>
      </w:r>
    </w:p>
    <w:p w:rsidR="009E3B1F" w:rsidRDefault="009E3B1F" w:rsidP="009E3B1F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9E3B1F" w:rsidRDefault="009E3B1F" w:rsidP="009E3B1F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9E3B1F" w:rsidRDefault="009E3B1F" w:rsidP="009E3B1F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9E3B1F" w:rsidRDefault="009E3B1F" w:rsidP="009E3B1F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91625" w:rsidRDefault="00D91625" w:rsidP="00D91625">
      <w:pPr>
        <w:pStyle w:val="1"/>
        <w:ind w:right="1134"/>
        <w:jc w:val="both"/>
        <w:rPr>
          <w:sz w:val="28"/>
          <w:szCs w:val="28"/>
        </w:rPr>
      </w:pPr>
    </w:p>
    <w:p w:rsidR="008C380B" w:rsidRDefault="00D91625" w:rsidP="009E3B1F">
      <w:pPr>
        <w:pStyle w:val="1"/>
        <w:ind w:right="42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8C380B">
        <w:rPr>
          <w:b/>
          <w:bCs/>
          <w:sz w:val="28"/>
          <w:szCs w:val="28"/>
        </w:rPr>
        <w:t>25 сентября 2015 г.       01-03-98</w:t>
      </w:r>
    </w:p>
    <w:p w:rsidR="008C380B" w:rsidRDefault="008C380B" w:rsidP="00D91625">
      <w:pPr>
        <w:ind w:right="4314"/>
        <w:jc w:val="both"/>
        <w:rPr>
          <w:b/>
          <w:bCs/>
          <w:sz w:val="28"/>
          <w:szCs w:val="28"/>
        </w:rPr>
      </w:pPr>
    </w:p>
    <w:p w:rsidR="00D91625" w:rsidRDefault="00D91625" w:rsidP="00D91625">
      <w:pPr>
        <w:ind w:right="431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 проведении дополнительных мероприятий по социально-экономическому развитию Донского района города Москвы на 2016 год</w:t>
      </w:r>
    </w:p>
    <w:p w:rsidR="00D91625" w:rsidRDefault="00D91625" w:rsidP="00D9162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D91625" w:rsidRDefault="00D91625" w:rsidP="00D91625">
      <w:pPr>
        <w:pStyle w:val="a4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и, принимая во внимание согласование проекта решения Совета депутатов муниципального округа Донской главой управы Донского района города Москвы Тюриной Ф.В., </w:t>
      </w:r>
    </w:p>
    <w:p w:rsidR="00D91625" w:rsidRDefault="00D91625" w:rsidP="00D91625">
      <w:pPr>
        <w:pStyle w:val="a4"/>
        <w:ind w:firstLine="700"/>
        <w:rPr>
          <w:sz w:val="28"/>
          <w:szCs w:val="28"/>
        </w:rPr>
      </w:pPr>
    </w:p>
    <w:p w:rsidR="00D91625" w:rsidRDefault="00D91625" w:rsidP="00D91625">
      <w:pPr>
        <w:pStyle w:val="a4"/>
        <w:ind w:firstLine="70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округа Донской решил:</w:t>
      </w:r>
    </w:p>
    <w:p w:rsidR="00D91625" w:rsidRDefault="00D91625" w:rsidP="00D91625">
      <w:pPr>
        <w:jc w:val="center"/>
        <w:rPr>
          <w:sz w:val="28"/>
          <w:szCs w:val="28"/>
        </w:rPr>
      </w:pPr>
    </w:p>
    <w:p w:rsidR="00D91625" w:rsidRDefault="00D91625" w:rsidP="00D9162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1. Провести дополнительные мероприятия по социально-экономическому развитию Донского района города Москвы на 2016 год (приложения 1,2).</w:t>
      </w:r>
    </w:p>
    <w:p w:rsidR="00D91625" w:rsidRDefault="00D91625" w:rsidP="00D9162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2. Главе управы Донского района города Москвы Тюриной Ф.В. обеспечить реализацию дополнительных мероприятий по социально-экономическому развитию Донского района города Москвы на 2016 год.</w:t>
      </w:r>
    </w:p>
    <w:p w:rsidR="00D91625" w:rsidRDefault="00D91625" w:rsidP="00D91625">
      <w:pPr>
        <w:pStyle w:val="a4"/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3. Определить закрепление депутатов </w:t>
      </w:r>
      <w:r>
        <w:rPr>
          <w:sz w:val="28"/>
          <w:szCs w:val="28"/>
        </w:rPr>
        <w:t xml:space="preserve">Совета депутатов муниципального округа Донской </w:t>
      </w:r>
      <w:r>
        <w:rPr>
          <w:bCs/>
          <w:sz w:val="28"/>
          <w:szCs w:val="28"/>
        </w:rPr>
        <w:t>за объектами утвержденного адресного перечня дворовых территорий в 2016 году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участия депутатов в работе комиссий, осуществляющих открытие работ и приемку выполненных работ по благоустройству дворовых территорий, а также участия в контроле за ходом выполнения указанных работ (приложение 3).</w:t>
      </w:r>
    </w:p>
    <w:p w:rsidR="00D91625" w:rsidRDefault="00D91625" w:rsidP="00D9162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решение в управу Донского района города Москвы, в префектуру Южного административного округа города Москвы и Департамент территориальных органов исполнительной власти города </w:t>
      </w:r>
      <w:r>
        <w:rPr>
          <w:sz w:val="28"/>
          <w:szCs w:val="28"/>
        </w:rPr>
        <w:lastRenderedPageBreak/>
        <w:t>Москвы.</w:t>
      </w:r>
    </w:p>
    <w:p w:rsidR="00D91625" w:rsidRDefault="00D91625" w:rsidP="00D91625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mo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donskoy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D91625" w:rsidRDefault="00D91625" w:rsidP="00D91625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округа</w:t>
      </w:r>
    </w:p>
    <w:p w:rsidR="00D91625" w:rsidRDefault="00D91625" w:rsidP="00D91625">
      <w:pPr>
        <w:pStyle w:val="a4"/>
        <w:tabs>
          <w:tab w:val="left" w:pos="7095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Т.В.Кабанова</w:t>
      </w:r>
    </w:p>
    <w:p w:rsidR="00D91625" w:rsidRDefault="00D91625" w:rsidP="00D91625">
      <w:pPr>
        <w:pStyle w:val="a4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sz w:val="28"/>
          <w:szCs w:val="28"/>
        </w:rPr>
      </w:pPr>
    </w:p>
    <w:p w:rsidR="00D91625" w:rsidRDefault="00292DD2" w:rsidP="00D91625">
      <w:pPr>
        <w:pStyle w:val="a4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D91625">
        <w:rPr>
          <w:sz w:val="28"/>
          <w:szCs w:val="28"/>
        </w:rPr>
        <w:t>Приложение 1</w:t>
      </w:r>
    </w:p>
    <w:p w:rsidR="00D91625" w:rsidRDefault="00D91625" w:rsidP="00D91625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D91625" w:rsidRDefault="00292DD2" w:rsidP="00D91625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25 сентября  2015 года № 01-03-98</w:t>
      </w:r>
    </w:p>
    <w:p w:rsidR="00D91625" w:rsidRDefault="00D91625" w:rsidP="00D91625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D91625" w:rsidRDefault="00D91625" w:rsidP="00D91625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D91625" w:rsidRDefault="00D91625" w:rsidP="00D91625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D91625" w:rsidRDefault="00D91625" w:rsidP="00D91625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мероприятия по социально-экономическому развитию Донского района города Москвы на 2016 год</w:t>
      </w:r>
    </w:p>
    <w:p w:rsidR="00D91625" w:rsidRDefault="00D91625" w:rsidP="00D91625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 (тыс. руб)</w:t>
            </w: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</w:t>
            </w:r>
            <w:r>
              <w:rPr>
                <w:sz w:val="28"/>
                <w:szCs w:val="28"/>
              </w:rPr>
              <w:lastRenderedPageBreak/>
              <w:t>округов города Москвы.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4361,70</w:t>
            </w: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91625" w:rsidTr="00D9162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25" w:rsidRDefault="00D9162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</w:t>
            </w:r>
          </w:p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pStyle w:val="ConsTitle"/>
              <w:widowControl/>
              <w:spacing w:line="276" w:lineRule="auto"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</w:tbl>
    <w:p w:rsidR="00D91625" w:rsidRDefault="00D91625" w:rsidP="00D91625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4361,70 тыс. руб.</w:t>
      </w: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>
      <w:pPr>
        <w:ind w:left="5040"/>
        <w:rPr>
          <w:sz w:val="28"/>
          <w:szCs w:val="28"/>
        </w:rPr>
      </w:pPr>
    </w:p>
    <w:p w:rsidR="00D91625" w:rsidRDefault="00D91625" w:rsidP="00D91625">
      <w:pPr>
        <w:ind w:left="5040"/>
        <w:rPr>
          <w:sz w:val="28"/>
          <w:szCs w:val="28"/>
        </w:rPr>
      </w:pPr>
    </w:p>
    <w:p w:rsidR="00D91625" w:rsidRDefault="00D91625" w:rsidP="00D91625">
      <w:pPr>
        <w:ind w:left="5040"/>
        <w:rPr>
          <w:sz w:val="28"/>
          <w:szCs w:val="28"/>
        </w:rPr>
      </w:pPr>
    </w:p>
    <w:p w:rsidR="00D91625" w:rsidRDefault="00D91625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  <w:sectPr w:rsidR="00292DD2" w:rsidSect="00124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2DD2" w:rsidRPr="00174C17" w:rsidRDefault="00292DD2" w:rsidP="00292DD2">
      <w:pPr>
        <w:spacing w:after="43"/>
        <w:ind w:right="1350"/>
        <w:jc w:val="center"/>
      </w:pPr>
      <w:r w:rsidRPr="00174C17">
        <w:lastRenderedPageBreak/>
        <w:t xml:space="preserve">     </w:t>
      </w:r>
      <w:r>
        <w:t xml:space="preserve">                                                                                                                                                                                 </w:t>
      </w:r>
      <w:r w:rsidRPr="00174C17">
        <w:t>Приложение 2</w:t>
      </w:r>
      <w:bookmarkStart w:id="0" w:name="_GoBack"/>
      <w:bookmarkEnd w:id="0"/>
    </w:p>
    <w:p w:rsidR="00292DD2" w:rsidRPr="00174C17" w:rsidRDefault="00292DD2" w:rsidP="00292DD2">
      <w:pPr>
        <w:spacing w:after="43"/>
        <w:ind w:right="-1194"/>
        <w:jc w:val="center"/>
      </w:pP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  <w:t>к решению Совета депутатов</w:t>
      </w:r>
    </w:p>
    <w:p w:rsidR="00292DD2" w:rsidRPr="00174C17" w:rsidRDefault="00292DD2" w:rsidP="00292DD2">
      <w:pPr>
        <w:spacing w:after="43"/>
        <w:ind w:left="9912" w:right="-1194"/>
        <w:jc w:val="center"/>
      </w:pPr>
      <w:r w:rsidRPr="00174C17">
        <w:t xml:space="preserve">       муниципального округа Донской</w:t>
      </w:r>
    </w:p>
    <w:p w:rsidR="00292DD2" w:rsidRPr="00174C17" w:rsidRDefault="00292DD2" w:rsidP="00292DD2">
      <w:pPr>
        <w:spacing w:after="43"/>
        <w:ind w:right="-1194"/>
        <w:jc w:val="center"/>
      </w:pPr>
      <w:r w:rsidRPr="00174C17">
        <w:t xml:space="preserve">                                                                        </w:t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</w:r>
      <w:r w:rsidRPr="00174C17">
        <w:tab/>
        <w:t xml:space="preserve">      </w:t>
      </w:r>
      <w:r>
        <w:t xml:space="preserve">                             </w:t>
      </w:r>
      <w:r w:rsidRPr="00174C17">
        <w:t>от</w:t>
      </w:r>
      <w:r>
        <w:t xml:space="preserve"> 25 сентября 2015 года</w:t>
      </w:r>
      <w:r w:rsidRPr="00174C17">
        <w:t xml:space="preserve"> №</w:t>
      </w:r>
      <w:r>
        <w:t xml:space="preserve"> 01-03-98</w:t>
      </w:r>
    </w:p>
    <w:p w:rsidR="00292DD2" w:rsidRPr="00174C17" w:rsidRDefault="00292DD2" w:rsidP="00292DD2">
      <w:pPr>
        <w:spacing w:after="43"/>
        <w:ind w:right="-31"/>
        <w:jc w:val="center"/>
      </w:pPr>
    </w:p>
    <w:p w:rsidR="00292DD2" w:rsidRDefault="00292DD2" w:rsidP="00292DD2">
      <w:pPr>
        <w:spacing w:after="43"/>
        <w:ind w:right="1350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307"/>
        <w:tblW w:w="16047" w:type="dxa"/>
        <w:tblInd w:w="0" w:type="dxa"/>
        <w:tblCellMar>
          <w:top w:w="19" w:type="dxa"/>
          <w:left w:w="26" w:type="dxa"/>
        </w:tblCellMar>
        <w:tblLook w:val="04A0"/>
      </w:tblPr>
      <w:tblGrid>
        <w:gridCol w:w="234"/>
        <w:gridCol w:w="2319"/>
        <w:gridCol w:w="902"/>
        <w:gridCol w:w="585"/>
        <w:gridCol w:w="1045"/>
        <w:gridCol w:w="459"/>
        <w:gridCol w:w="822"/>
        <w:gridCol w:w="520"/>
        <w:gridCol w:w="816"/>
        <w:gridCol w:w="483"/>
        <w:gridCol w:w="834"/>
        <w:gridCol w:w="426"/>
        <w:gridCol w:w="741"/>
        <w:gridCol w:w="426"/>
        <w:gridCol w:w="1113"/>
        <w:gridCol w:w="459"/>
        <w:gridCol w:w="805"/>
        <w:gridCol w:w="427"/>
        <w:gridCol w:w="745"/>
        <w:gridCol w:w="881"/>
        <w:gridCol w:w="996"/>
        <w:gridCol w:w="9"/>
      </w:tblGrid>
      <w:tr w:rsidR="00292DD2" w:rsidTr="00BE0F24">
        <w:trPr>
          <w:trHeight w:val="640"/>
        </w:trPr>
        <w:tc>
          <w:tcPr>
            <w:tcW w:w="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ind w:left="24" w:hanging="10"/>
            </w:pPr>
            <w:r>
              <w:rPr>
                <w:b/>
                <w:sz w:val="13"/>
              </w:rPr>
              <w:t>№ п/ п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spacing w:after="1"/>
              <w:ind w:right="787"/>
              <w:jc w:val="right"/>
            </w:pPr>
            <w:r>
              <w:rPr>
                <w:b/>
                <w:sz w:val="13"/>
              </w:rPr>
              <w:t xml:space="preserve">АДРЕС                        </w:t>
            </w:r>
          </w:p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дворовой территории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F05F58" w:rsidP="00BE0F24">
            <w:pPr>
              <w:ind w:left="316"/>
            </w:pPr>
            <w:r w:rsidRPr="00F05F58">
              <w:rPr>
                <w:noProof/>
                <w:sz w:val="24"/>
                <w:szCs w:val="24"/>
              </w:rPr>
            </w:r>
            <w:r w:rsidRPr="00F05F58">
              <w:rPr>
                <w:noProof/>
                <w:sz w:val="24"/>
                <w:szCs w:val="24"/>
              </w:rPr>
              <w:pict>
                <v:group id="Group 2407" o:spid="_x0000_s1026" style="width:5.9pt;height:25.4pt;mso-position-horizontal-relative:char;mso-position-vertical-relative:line" coordsize="74862,32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">
                  <v:rect id="Rectangle 96" o:spid="_x0000_s1027" style="position:absolute;left:-164581;top:58205;width:428730;height:9956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RL9cUA&#10;AADbAAAADwAAAGRycy9kb3ducmV2LnhtbESPW2vCQBSE3wv9D8sp+NZsFLGaukopSHypUG/4eMye&#10;XGj2bMyumv57VxB8HGbmG2Y670wtLtS6yrKCfhSDIM6srrhQsN0s3scgnEfWWFsmBf/kYD57fZli&#10;ou2Vf+my9oUIEHYJKii9bxIpXVaSQRfZhjh4uW0N+iDbQuoWrwFuajmI45E0WHFYKLGh75Kyv/XZ&#10;KNj1N+d96lZHPuSnj+GPT1d5kSrVe+u+PkF46vwz/GgvtYLJCO5fwg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1Ev1xQAAANsAAAAPAAAAAAAAAAAAAAAAAJgCAABkcnMv&#10;ZG93bnJldi54bWxQSwUGAAAAAAQABAD1AAAAigMAAAAA&#10;" filled="f" stroked="f">
                    <v:textbox style="mso-next-textbox:#Rectangle 96" inset="0,0,0,0">
                      <w:txbxContent>
                        <w:p w:rsidR="00292DD2" w:rsidRDefault="00292DD2" w:rsidP="00292DD2">
                          <w:r>
                            <w:rPr>
                              <w:sz w:val="13"/>
                            </w:rPr>
                            <w:t>Площадь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1070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/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ind w:left="91"/>
            </w:pPr>
            <w:r>
              <w:rPr>
                <w:sz w:val="13"/>
              </w:rPr>
              <w:t>НДС 18%</w:t>
            </w:r>
          </w:p>
        </w:tc>
        <w:tc>
          <w:tcPr>
            <w:tcW w:w="10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ind w:firstLine="4"/>
              <w:jc w:val="center"/>
            </w:pPr>
            <w:r>
              <w:rPr>
                <w:b/>
                <w:sz w:val="13"/>
              </w:rPr>
              <w:t>Общая стоимость двора с НДС</w:t>
            </w:r>
          </w:p>
        </w:tc>
      </w:tr>
      <w:tr w:rsidR="00292DD2" w:rsidTr="00BE0F24">
        <w:trPr>
          <w:trHeight w:val="17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92DD2" w:rsidRDefault="00292DD2" w:rsidP="00BE0F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92DD2" w:rsidRDefault="00292DD2" w:rsidP="00BE0F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/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jc w:val="center"/>
            </w:pPr>
            <w:r>
              <w:rPr>
                <w:sz w:val="13"/>
              </w:rPr>
              <w:t>Ремонт асфальтового покрытия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jc w:val="center"/>
            </w:pPr>
            <w:r>
              <w:rPr>
                <w:sz w:val="13"/>
              </w:rPr>
              <w:t>Замена бортового камня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ind w:right="25"/>
              <w:jc w:val="center"/>
            </w:pPr>
            <w:r>
              <w:rPr>
                <w:sz w:val="13"/>
              </w:rPr>
              <w:t>Ремонт газона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jc w:val="center"/>
            </w:pPr>
            <w:r>
              <w:rPr>
                <w:sz w:val="13"/>
              </w:rPr>
              <w:t>Устройство газонного ограждения</w:t>
            </w:r>
          </w:p>
        </w:tc>
        <w:tc>
          <w:tcPr>
            <w:tcW w:w="1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spacing w:line="261" w:lineRule="auto"/>
              <w:jc w:val="center"/>
            </w:pPr>
            <w:r>
              <w:rPr>
                <w:sz w:val="13"/>
              </w:rPr>
              <w:t xml:space="preserve">Устройство контейнерной </w:t>
            </w:r>
          </w:p>
          <w:p w:rsidR="00292DD2" w:rsidRDefault="00292DD2" w:rsidP="00BE0F24">
            <w:pPr>
              <w:ind w:right="19"/>
              <w:jc w:val="center"/>
            </w:pPr>
            <w:r>
              <w:rPr>
                <w:sz w:val="13"/>
              </w:rPr>
              <w:t>площадки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>
            <w:pPr>
              <w:ind w:right="25"/>
              <w:jc w:val="center"/>
            </w:pPr>
            <w:r>
              <w:rPr>
                <w:sz w:val="13"/>
              </w:rPr>
              <w:t>Установка МАФ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jc w:val="center"/>
            </w:pPr>
            <w:r>
              <w:rPr>
                <w:sz w:val="13"/>
              </w:rPr>
              <w:t xml:space="preserve">Устройство детской площадки с резиновым покрытием </w:t>
            </w:r>
          </w:p>
        </w:tc>
        <w:tc>
          <w:tcPr>
            <w:tcW w:w="1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spacing w:line="261" w:lineRule="auto"/>
              <w:jc w:val="center"/>
            </w:pPr>
            <w:r>
              <w:rPr>
                <w:sz w:val="13"/>
              </w:rPr>
              <w:t xml:space="preserve">Устройство пешеходного </w:t>
            </w:r>
          </w:p>
          <w:p w:rsidR="00292DD2" w:rsidRDefault="00292DD2" w:rsidP="00BE0F24">
            <w:pPr>
              <w:jc w:val="center"/>
            </w:pPr>
            <w:r>
              <w:rPr>
                <w:sz w:val="13"/>
              </w:rPr>
              <w:t>тротуара из брусчатки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DD2" w:rsidRDefault="00292DD2" w:rsidP="00BE0F24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/>
        </w:tc>
      </w:tr>
      <w:tr w:rsidR="00292DD2" w:rsidTr="00BE0F24">
        <w:trPr>
          <w:gridAfter w:val="1"/>
          <w:wAfter w:w="9" w:type="dxa"/>
          <w:trHeight w:val="8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sz w:val="13"/>
              </w:rPr>
              <w:t>тыс.кв.м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6"/>
              <w:jc w:val="center"/>
            </w:pPr>
            <w:r>
              <w:rPr>
                <w:sz w:val="13"/>
              </w:rPr>
              <w:t>кв.м.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6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spacing w:after="1"/>
              <w:ind w:left="65"/>
            </w:pPr>
            <w:r>
              <w:rPr>
                <w:sz w:val="13"/>
              </w:rPr>
              <w:t xml:space="preserve">пог. </w:t>
            </w:r>
          </w:p>
          <w:p w:rsidR="00292DD2" w:rsidRDefault="00292DD2" w:rsidP="00BE0F24">
            <w:pPr>
              <w:ind w:right="25"/>
              <w:jc w:val="center"/>
            </w:pPr>
            <w:r>
              <w:rPr>
                <w:sz w:val="13"/>
              </w:rPr>
              <w:t>м.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3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65"/>
            </w:pPr>
            <w:r>
              <w:rPr>
                <w:sz w:val="13"/>
              </w:rPr>
              <w:t>кв.м.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3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50"/>
            </w:pPr>
            <w:r>
              <w:rPr>
                <w:sz w:val="13"/>
              </w:rPr>
              <w:t>кв.м.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3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65"/>
            </w:pPr>
            <w:r>
              <w:rPr>
                <w:sz w:val="13"/>
              </w:rPr>
              <w:t>шт.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50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65"/>
            </w:pPr>
            <w:r>
              <w:rPr>
                <w:sz w:val="13"/>
              </w:rPr>
              <w:t>шт.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3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38"/>
            </w:pPr>
            <w:r>
              <w:rPr>
                <w:sz w:val="13"/>
              </w:rPr>
              <w:t>кв.м.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3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24"/>
              <w:jc w:val="both"/>
            </w:pPr>
            <w:r>
              <w:rPr>
                <w:sz w:val="13"/>
              </w:rPr>
              <w:t>кв.м.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50"/>
            </w:pPr>
            <w:r>
              <w:rPr>
                <w:sz w:val="13"/>
              </w:rPr>
              <w:t xml:space="preserve">тыс. руб. 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3"/>
              <w:jc w:val="center"/>
            </w:pPr>
            <w:r>
              <w:rPr>
                <w:sz w:val="13"/>
              </w:rPr>
              <w:t>руб.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6"/>
              <w:jc w:val="center"/>
            </w:pPr>
            <w:r>
              <w:rPr>
                <w:sz w:val="13"/>
              </w:rPr>
              <w:t xml:space="preserve">тыс. руб. </w:t>
            </w:r>
          </w:p>
        </w:tc>
      </w:tr>
      <w:tr w:rsidR="00292DD2" w:rsidTr="00BE0F24">
        <w:trPr>
          <w:gridAfter w:val="1"/>
          <w:wAfter w:w="9" w:type="dxa"/>
          <w:trHeight w:val="842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46"/>
            </w:pPr>
            <w:r>
              <w:rPr>
                <w:b/>
                <w:sz w:val="13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jc w:val="center"/>
            </w:pPr>
            <w:r>
              <w:rPr>
                <w:sz w:val="13"/>
              </w:rPr>
              <w:t>Севастопольский проспект, д. 5, корп. 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sz w:val="13"/>
              </w:rPr>
              <w:t>8 666,0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36"/>
            </w:pPr>
            <w:r>
              <w:rPr>
                <w:sz w:val="13"/>
              </w:rPr>
              <w:t>1 970,0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sz w:val="13"/>
              </w:rPr>
              <w:t>829,26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29"/>
              <w:jc w:val="both"/>
            </w:pPr>
            <w:r>
              <w:rPr>
                <w:sz w:val="13"/>
              </w:rPr>
              <w:t>326,0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sz w:val="13"/>
              </w:rPr>
              <w:t>374,86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55"/>
            </w:pPr>
            <w:r>
              <w:rPr>
                <w:sz w:val="13"/>
              </w:rPr>
              <w:t>475,0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sz w:val="13"/>
              </w:rPr>
              <w:t>141,48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72"/>
            </w:pPr>
            <w:r>
              <w:rPr>
                <w:sz w:val="13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sz w:val="13"/>
              </w:rPr>
              <w:t>111,11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1"/>
              <w:jc w:val="center"/>
            </w:pPr>
            <w:r>
              <w:rPr>
                <w:sz w:val="13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sz w:val="13"/>
              </w:rPr>
              <w:t>84,75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96"/>
            </w:pPr>
            <w:r>
              <w:rPr>
                <w:sz w:val="13"/>
              </w:rPr>
              <w:t>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sz w:val="13"/>
              </w:rPr>
              <w:t>1 111,49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29"/>
              <w:jc w:val="both"/>
            </w:pPr>
            <w:r>
              <w:rPr>
                <w:sz w:val="13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sz w:val="13"/>
              </w:rPr>
              <w:t>994,77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48"/>
            </w:pPr>
            <w:r>
              <w:rPr>
                <w:sz w:val="13"/>
              </w:rPr>
              <w:t>26,0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sz w:val="13"/>
              </w:rPr>
              <w:t>48,65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sz w:val="13"/>
              </w:rPr>
              <w:t>665,34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3 696,36</w:t>
            </w:r>
          </w:p>
        </w:tc>
      </w:tr>
      <w:tr w:rsidR="00292DD2" w:rsidTr="00BE0F24">
        <w:trPr>
          <w:gridAfter w:val="1"/>
          <w:wAfter w:w="9" w:type="dxa"/>
          <w:trHeight w:val="418"/>
        </w:trPr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/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r>
              <w:rPr>
                <w:b/>
                <w:sz w:val="13"/>
              </w:rPr>
              <w:t>Итого: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b/>
                <w:sz w:val="13"/>
              </w:rPr>
              <w:t>8 666,0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36"/>
            </w:pPr>
            <w:r>
              <w:rPr>
                <w:b/>
                <w:sz w:val="13"/>
              </w:rPr>
              <w:t>1 970,0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b/>
                <w:sz w:val="13"/>
              </w:rPr>
              <w:t>829,26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29"/>
              <w:jc w:val="both"/>
            </w:pPr>
            <w:r>
              <w:rPr>
                <w:b/>
                <w:sz w:val="13"/>
              </w:rPr>
              <w:t>326,0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374,86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55"/>
            </w:pPr>
            <w:r>
              <w:rPr>
                <w:b/>
                <w:sz w:val="13"/>
              </w:rPr>
              <w:t>475,0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141,48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72"/>
            </w:pPr>
            <w:r>
              <w:rPr>
                <w:b/>
                <w:sz w:val="13"/>
              </w:rPr>
              <w:t>60,0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111,11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1"/>
              <w:jc w:val="center"/>
            </w:pPr>
            <w:r>
              <w:rPr>
                <w:b/>
                <w:sz w:val="13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b/>
                <w:sz w:val="13"/>
              </w:rPr>
              <w:t>84,75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48"/>
            </w:pPr>
            <w:r>
              <w:rPr>
                <w:b/>
                <w:sz w:val="13"/>
              </w:rPr>
              <w:t>19,0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b/>
                <w:sz w:val="13"/>
              </w:rPr>
              <w:t>1 111,49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29"/>
              <w:jc w:val="both"/>
            </w:pPr>
            <w:r>
              <w:rPr>
                <w:b/>
                <w:sz w:val="13"/>
              </w:rPr>
              <w:t>500,0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994,77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left="48"/>
            </w:pPr>
            <w:r>
              <w:rPr>
                <w:b/>
                <w:sz w:val="13"/>
              </w:rPr>
              <w:t>26,0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4"/>
              <w:jc w:val="center"/>
            </w:pPr>
            <w:r>
              <w:rPr>
                <w:b/>
                <w:sz w:val="13"/>
              </w:rPr>
              <w:t>48,65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665,34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DD2" w:rsidRDefault="00292DD2" w:rsidP="00BE0F24">
            <w:pPr>
              <w:ind w:right="22"/>
              <w:jc w:val="center"/>
            </w:pPr>
            <w:r>
              <w:rPr>
                <w:b/>
                <w:sz w:val="13"/>
              </w:rPr>
              <w:t>4 361,70</w:t>
            </w:r>
          </w:p>
        </w:tc>
      </w:tr>
    </w:tbl>
    <w:p w:rsidR="00292DD2" w:rsidRDefault="00292DD2" w:rsidP="00292DD2">
      <w:pPr>
        <w:spacing w:after="43"/>
        <w:ind w:right="1350"/>
        <w:jc w:val="center"/>
      </w:pPr>
      <w:r>
        <w:rPr>
          <w:b/>
        </w:rPr>
        <w:t xml:space="preserve">Адресный перечень за счет средств дополнительных мероприятий по социально-экономическому развитию районов города Москвы на выполнение работ по благоустройству дворовых территорий Донского района ЮАО в 2016 году. </w:t>
      </w:r>
    </w:p>
    <w:p w:rsidR="00292DD2" w:rsidRDefault="00292DD2" w:rsidP="00292DD2"/>
    <w:p w:rsidR="00292DD2" w:rsidRDefault="00292DD2" w:rsidP="00292DD2"/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292DD2" w:rsidRDefault="00292DD2" w:rsidP="00D91625">
      <w:pPr>
        <w:ind w:left="5040"/>
        <w:rPr>
          <w:sz w:val="28"/>
          <w:szCs w:val="28"/>
        </w:rPr>
        <w:sectPr w:rsidR="00292DD2" w:rsidSect="00292D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92DD2" w:rsidRDefault="00292DD2" w:rsidP="00D91625">
      <w:pPr>
        <w:ind w:left="5040"/>
        <w:rPr>
          <w:sz w:val="28"/>
          <w:szCs w:val="28"/>
        </w:rPr>
      </w:pPr>
    </w:p>
    <w:p w:rsidR="00D91625" w:rsidRDefault="00D91625" w:rsidP="00D91625">
      <w:pPr>
        <w:ind w:left="504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91625" w:rsidRDefault="00D91625" w:rsidP="00D91625">
      <w:pPr>
        <w:ind w:left="5040"/>
        <w:rPr>
          <w:i/>
          <w:sz w:val="28"/>
          <w:szCs w:val="28"/>
        </w:rPr>
      </w:pPr>
      <w:r>
        <w:rPr>
          <w:sz w:val="28"/>
          <w:szCs w:val="28"/>
        </w:rPr>
        <w:t>к решению Совета депутатов муниципального округа Донской</w:t>
      </w:r>
      <w:r>
        <w:rPr>
          <w:i/>
          <w:sz w:val="28"/>
          <w:szCs w:val="28"/>
        </w:rPr>
        <w:t xml:space="preserve"> </w:t>
      </w:r>
    </w:p>
    <w:p w:rsidR="00D91625" w:rsidRDefault="00292DD2" w:rsidP="00D91625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от 25 сентября 2015 года </w:t>
      </w:r>
      <w:r w:rsidR="00D91625">
        <w:rPr>
          <w:sz w:val="28"/>
          <w:szCs w:val="28"/>
        </w:rPr>
        <w:t xml:space="preserve"> №   </w:t>
      </w:r>
      <w:r>
        <w:rPr>
          <w:sz w:val="28"/>
          <w:szCs w:val="28"/>
        </w:rPr>
        <w:t>01-03-98</w:t>
      </w:r>
      <w:r w:rsidR="00D91625">
        <w:rPr>
          <w:sz w:val="28"/>
          <w:szCs w:val="28"/>
        </w:rPr>
        <w:t xml:space="preserve"> </w:t>
      </w:r>
    </w:p>
    <w:p w:rsidR="00D91625" w:rsidRDefault="00D91625" w:rsidP="00D91625">
      <w:pPr>
        <w:jc w:val="center"/>
        <w:rPr>
          <w:b/>
          <w:sz w:val="28"/>
          <w:szCs w:val="28"/>
        </w:rPr>
      </w:pPr>
    </w:p>
    <w:p w:rsidR="00D91625" w:rsidRDefault="00D91625" w:rsidP="00D91625">
      <w:pPr>
        <w:jc w:val="center"/>
        <w:rPr>
          <w:b/>
          <w:sz w:val="28"/>
          <w:szCs w:val="28"/>
        </w:rPr>
      </w:pPr>
    </w:p>
    <w:p w:rsidR="00D91625" w:rsidRDefault="00D91625" w:rsidP="00D91625">
      <w:pPr>
        <w:jc w:val="center"/>
        <w:rPr>
          <w:b/>
          <w:sz w:val="28"/>
          <w:szCs w:val="28"/>
        </w:rPr>
      </w:pPr>
    </w:p>
    <w:p w:rsidR="00D91625" w:rsidRDefault="00D91625" w:rsidP="00D91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территорий Донского района города Москвы на 2016 год</w:t>
      </w:r>
    </w:p>
    <w:p w:rsidR="00D91625" w:rsidRDefault="00D91625" w:rsidP="00D916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1625" w:rsidRDefault="00D91625" w:rsidP="00D91625">
      <w:pPr>
        <w:jc w:val="center"/>
        <w:rPr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8"/>
        <w:gridCol w:w="3252"/>
        <w:gridCol w:w="2551"/>
        <w:gridCol w:w="2410"/>
        <w:gridCol w:w="1704"/>
      </w:tblGrid>
      <w:tr w:rsidR="00D91625" w:rsidTr="00D9162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Избира-тельный округ</w:t>
            </w:r>
          </w:p>
        </w:tc>
      </w:tr>
      <w:tr w:rsidR="00D91625" w:rsidTr="00D91625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25" w:rsidRDefault="00D9162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25" w:rsidRDefault="00D916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Севастопольский проспект, дом 5 корп.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Д.В.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25" w:rsidRDefault="00D9162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91625" w:rsidRDefault="00D91625" w:rsidP="00D91625">
      <w:pPr>
        <w:pStyle w:val="a4"/>
        <w:ind w:firstLine="0"/>
        <w:rPr>
          <w:b/>
          <w:bCs/>
          <w:sz w:val="28"/>
          <w:szCs w:val="28"/>
        </w:rPr>
      </w:pPr>
    </w:p>
    <w:p w:rsidR="00D91625" w:rsidRDefault="00D91625" w:rsidP="00D91625"/>
    <w:p w:rsidR="00D91625" w:rsidRDefault="00D91625" w:rsidP="00D91625"/>
    <w:p w:rsidR="00D91625" w:rsidRDefault="00D91625" w:rsidP="00D91625"/>
    <w:p w:rsidR="00D91625" w:rsidRDefault="00D91625" w:rsidP="00D91625"/>
    <w:p w:rsidR="00D91625" w:rsidRDefault="00D91625" w:rsidP="00D91625"/>
    <w:p w:rsidR="00D91625" w:rsidRDefault="00D91625" w:rsidP="00D91625"/>
    <w:p w:rsidR="00D91625" w:rsidRDefault="00D91625" w:rsidP="00D91625"/>
    <w:p w:rsidR="00D91625" w:rsidRDefault="00D91625" w:rsidP="00D91625"/>
    <w:p w:rsidR="0012445C" w:rsidRPr="000E5695" w:rsidRDefault="0012445C" w:rsidP="000E5695"/>
    <w:sectPr w:rsidR="0012445C" w:rsidRPr="000E5695" w:rsidSect="00292DD2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0E5695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5695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B5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2DD2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472C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0645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80B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E3B1F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2BAB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1625"/>
    <w:rsid w:val="00DA13F3"/>
    <w:rsid w:val="00DA368F"/>
    <w:rsid w:val="00DA5F9B"/>
    <w:rsid w:val="00DC1699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05F58"/>
    <w:rsid w:val="00F10D04"/>
    <w:rsid w:val="00F12A72"/>
    <w:rsid w:val="00F16B7C"/>
    <w:rsid w:val="00F17C02"/>
    <w:rsid w:val="00F23B89"/>
    <w:rsid w:val="00F278D6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162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162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D91625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D9162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D91625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D916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TableGrid">
    <w:name w:val="TableGrid"/>
    <w:rsid w:val="00292D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link w:val="a7"/>
    <w:qFormat/>
    <w:rsid w:val="009E3B1F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9E3B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2015-09-28T06:48:00Z</cp:lastPrinted>
  <dcterms:created xsi:type="dcterms:W3CDTF">2015-09-25T09:25:00Z</dcterms:created>
  <dcterms:modified xsi:type="dcterms:W3CDTF">2015-09-29T12:17:00Z</dcterms:modified>
</cp:coreProperties>
</file>