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01" w:rsidRPr="00924CA0" w:rsidRDefault="00303E9C" w:rsidP="00F53EB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 w:rsidR="00873B0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873B01" w:rsidRPr="00924CA0" w:rsidRDefault="00873B01" w:rsidP="00873B0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  </w:t>
      </w:r>
    </w:p>
    <w:p w:rsidR="00E40881" w:rsidRPr="00842104" w:rsidRDefault="00E40881" w:rsidP="00E40881">
      <w:pPr>
        <w:pStyle w:val="1"/>
        <w:jc w:val="center"/>
        <w:rPr>
          <w:b w:val="0"/>
          <w:bCs/>
          <w:iCs/>
          <w:szCs w:val="28"/>
        </w:rPr>
      </w:pPr>
      <w:r w:rsidRPr="00842104">
        <w:rPr>
          <w:b w:val="0"/>
          <w:bCs/>
          <w:iCs/>
          <w:szCs w:val="28"/>
        </w:rPr>
        <w:t>СОВЕТ ДЕПУТАТОВ</w:t>
      </w:r>
    </w:p>
    <w:p w:rsidR="00E40881" w:rsidRPr="00D7346A" w:rsidRDefault="00E40881" w:rsidP="00E40881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E40881" w:rsidRPr="00D7346A" w:rsidRDefault="00E40881" w:rsidP="00E40881">
      <w:pPr>
        <w:jc w:val="center"/>
        <w:rPr>
          <w:b/>
          <w:bCs/>
          <w:sz w:val="28"/>
          <w:szCs w:val="28"/>
        </w:rPr>
      </w:pPr>
    </w:p>
    <w:p w:rsidR="00E40881" w:rsidRPr="00D7346A" w:rsidRDefault="00E40881" w:rsidP="00E40881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РЕШЕНИЕ</w:t>
      </w:r>
    </w:p>
    <w:p w:rsidR="00E40881" w:rsidRDefault="00E40881" w:rsidP="00E40881">
      <w:pPr>
        <w:ind w:right="4675"/>
        <w:jc w:val="both"/>
        <w:rPr>
          <w:sz w:val="28"/>
          <w:szCs w:val="28"/>
        </w:rPr>
      </w:pPr>
    </w:p>
    <w:p w:rsidR="00E40881" w:rsidRDefault="00E40881" w:rsidP="00E40881">
      <w:pPr>
        <w:ind w:right="4675"/>
        <w:jc w:val="both"/>
        <w:rPr>
          <w:sz w:val="28"/>
          <w:szCs w:val="28"/>
        </w:rPr>
      </w:pPr>
    </w:p>
    <w:p w:rsidR="00E40881" w:rsidRDefault="00E40881" w:rsidP="00E40881">
      <w:pPr>
        <w:ind w:right="4675"/>
        <w:jc w:val="both"/>
        <w:rPr>
          <w:sz w:val="28"/>
          <w:szCs w:val="28"/>
        </w:rPr>
      </w:pPr>
    </w:p>
    <w:p w:rsidR="00E40881" w:rsidRPr="002A63BB" w:rsidRDefault="00E40881" w:rsidP="00E40881">
      <w:pPr>
        <w:ind w:right="4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Pr="0084210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42104">
        <w:rPr>
          <w:sz w:val="28"/>
          <w:szCs w:val="28"/>
        </w:rPr>
        <w:t xml:space="preserve"> 2013г. № 01-03-</w:t>
      </w:r>
      <w:r>
        <w:rPr>
          <w:sz w:val="28"/>
          <w:szCs w:val="28"/>
        </w:rPr>
        <w:t>125</w:t>
      </w:r>
      <w:r w:rsidRPr="00842104">
        <w:rPr>
          <w:sz w:val="28"/>
          <w:szCs w:val="28"/>
        </w:rPr>
        <w:t xml:space="preserve"> </w:t>
      </w:r>
    </w:p>
    <w:p w:rsidR="00873B01" w:rsidRPr="005C6FE8" w:rsidRDefault="00873B01" w:rsidP="00873B01">
      <w:pPr>
        <w:pStyle w:val="ConsPlusNormal"/>
        <w:ind w:left="5610"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 w:rsidRPr="005C6FE8">
        <w:rPr>
          <w:rFonts w:ascii="Times New Roman" w:hAnsi="Times New Roman" w:cs="Times New Roman"/>
          <w:color w:val="FFFFFF"/>
          <w:sz w:val="28"/>
          <w:szCs w:val="28"/>
        </w:rPr>
        <w:t>е</w:t>
      </w:r>
    </w:p>
    <w:p w:rsidR="00F53EBB" w:rsidRDefault="00F53EBB" w:rsidP="00873B01">
      <w:pPr>
        <w:pStyle w:val="1"/>
        <w:tabs>
          <w:tab w:val="left" w:pos="0"/>
        </w:tabs>
        <w:ind w:right="5137"/>
        <w:rPr>
          <w:szCs w:val="28"/>
        </w:rPr>
      </w:pPr>
    </w:p>
    <w:p w:rsidR="00873B01" w:rsidRPr="009847B1" w:rsidRDefault="00873B01" w:rsidP="00873B01">
      <w:pPr>
        <w:pStyle w:val="1"/>
        <w:tabs>
          <w:tab w:val="left" w:pos="0"/>
        </w:tabs>
        <w:ind w:right="5137"/>
        <w:rPr>
          <w:szCs w:val="28"/>
        </w:rPr>
      </w:pPr>
      <w:r w:rsidRPr="00FB0490">
        <w:rPr>
          <w:szCs w:val="28"/>
        </w:rPr>
        <w:t>О</w:t>
      </w:r>
      <w:r>
        <w:rPr>
          <w:szCs w:val="28"/>
        </w:rPr>
        <w:t xml:space="preserve"> внесении</w:t>
      </w:r>
      <w:r w:rsidRPr="00FB0490">
        <w:rPr>
          <w:szCs w:val="28"/>
        </w:rPr>
        <w:t xml:space="preserve"> </w:t>
      </w:r>
      <w:r>
        <w:rPr>
          <w:szCs w:val="28"/>
        </w:rPr>
        <w:t>изменений в решение Совета депутатов муниципального округа Донской от 09 октября 2013 года № 01-03-94</w:t>
      </w:r>
    </w:p>
    <w:p w:rsidR="00873B01" w:rsidRPr="009847B1" w:rsidRDefault="00873B01" w:rsidP="00873B01">
      <w:pPr>
        <w:rPr>
          <w:sz w:val="28"/>
          <w:szCs w:val="28"/>
        </w:rPr>
      </w:pPr>
    </w:p>
    <w:p w:rsidR="00873B01" w:rsidRDefault="00873B01" w:rsidP="00873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01B8">
        <w:rPr>
          <w:sz w:val="28"/>
          <w:szCs w:val="28"/>
        </w:rPr>
        <w:t xml:space="preserve">В соответствии с пунктом 1 части </w:t>
      </w:r>
      <w:r>
        <w:rPr>
          <w:sz w:val="28"/>
          <w:szCs w:val="28"/>
        </w:rPr>
        <w:t>2</w:t>
      </w:r>
      <w:r w:rsidRPr="004D01B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,</w:t>
      </w:r>
      <w:r w:rsidR="00303E9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обращение главы управы Донского района города Москвы от 29.11.2013 г. № ДО-16-443/3,</w:t>
      </w:r>
    </w:p>
    <w:p w:rsidR="00873B01" w:rsidRDefault="00873B01" w:rsidP="00873B01">
      <w:pPr>
        <w:pStyle w:val="a3"/>
        <w:ind w:firstLine="700"/>
        <w:jc w:val="both"/>
        <w:rPr>
          <w:sz w:val="28"/>
          <w:szCs w:val="28"/>
        </w:rPr>
      </w:pPr>
    </w:p>
    <w:p w:rsidR="00873B01" w:rsidRPr="005F3DAB" w:rsidRDefault="00873B01" w:rsidP="00873B01">
      <w:pPr>
        <w:pStyle w:val="a3"/>
        <w:ind w:firstLine="700"/>
        <w:jc w:val="center"/>
        <w:rPr>
          <w:sz w:val="28"/>
          <w:szCs w:val="28"/>
        </w:rPr>
      </w:pPr>
      <w:r w:rsidRPr="00924CA0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5F3DA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округа Донской</w:t>
      </w:r>
      <w:r w:rsidRPr="005F3DAB">
        <w:rPr>
          <w:b/>
          <w:sz w:val="28"/>
          <w:szCs w:val="28"/>
        </w:rPr>
        <w:t xml:space="preserve"> решил:</w:t>
      </w:r>
    </w:p>
    <w:p w:rsidR="00873B01" w:rsidRDefault="00873B01" w:rsidP="00873B01">
      <w:pPr>
        <w:pStyle w:val="a3"/>
        <w:ind w:firstLine="700"/>
        <w:jc w:val="center"/>
        <w:rPr>
          <w:sz w:val="28"/>
          <w:szCs w:val="28"/>
        </w:rPr>
      </w:pPr>
    </w:p>
    <w:p w:rsidR="00873B01" w:rsidRDefault="00873B01" w:rsidP="00303E9C">
      <w:pPr>
        <w:tabs>
          <w:tab w:val="left" w:pos="4680"/>
        </w:tabs>
        <w:ind w:right="-2"/>
        <w:jc w:val="both"/>
        <w:rPr>
          <w:sz w:val="28"/>
          <w:szCs w:val="28"/>
        </w:rPr>
      </w:pPr>
      <w:r>
        <w:rPr>
          <w:b/>
          <w:szCs w:val="28"/>
        </w:rPr>
        <w:t xml:space="preserve">            </w:t>
      </w:r>
      <w:r w:rsidRPr="005600FF">
        <w:rPr>
          <w:sz w:val="28"/>
          <w:szCs w:val="28"/>
        </w:rPr>
        <w:t xml:space="preserve">1.  Внести изменения в решение Совета депутатов муниципального округа Донской от 09 октября 2013 года № 01-03-94 "О </w:t>
      </w:r>
      <w:r w:rsidRPr="005600FF">
        <w:rPr>
          <w:bCs/>
          <w:sz w:val="28"/>
          <w:szCs w:val="28"/>
        </w:rPr>
        <w:t xml:space="preserve">согласовании адресного перечня дворовых территорий по устройству наружного освещения в муниципальном округе </w:t>
      </w:r>
      <w:r w:rsidRPr="005600FF">
        <w:rPr>
          <w:sz w:val="28"/>
          <w:szCs w:val="28"/>
        </w:rPr>
        <w:t>Донской в 2014 году</w:t>
      </w:r>
      <w:r>
        <w:rPr>
          <w:sz w:val="28"/>
          <w:szCs w:val="28"/>
        </w:rPr>
        <w:t>", изложив приложение к решению</w:t>
      </w:r>
      <w:r w:rsidR="00303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22A5C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Pr="00FB2E46">
        <w:rPr>
          <w:sz w:val="28"/>
          <w:szCs w:val="28"/>
        </w:rPr>
        <w:t>.</w:t>
      </w:r>
    </w:p>
    <w:p w:rsidR="00873B01" w:rsidRPr="005F3DAB" w:rsidRDefault="00873B01" w:rsidP="00873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F3DAB">
        <w:rPr>
          <w:sz w:val="28"/>
          <w:szCs w:val="28"/>
        </w:rPr>
        <w:t xml:space="preserve"> Направить настоящее решение в префектуру </w:t>
      </w:r>
      <w:r>
        <w:rPr>
          <w:sz w:val="28"/>
          <w:szCs w:val="28"/>
        </w:rPr>
        <w:t>Южного</w:t>
      </w:r>
      <w:r w:rsidRPr="005F3DAB">
        <w:rPr>
          <w:sz w:val="28"/>
          <w:szCs w:val="28"/>
        </w:rPr>
        <w:t xml:space="preserve"> административного округа города Москвы, управу </w:t>
      </w:r>
      <w:r>
        <w:rPr>
          <w:sz w:val="28"/>
          <w:szCs w:val="28"/>
        </w:rPr>
        <w:t xml:space="preserve">Донского </w:t>
      </w:r>
      <w:r w:rsidRPr="005F3DAB">
        <w:rPr>
          <w:sz w:val="28"/>
          <w:szCs w:val="28"/>
        </w:rPr>
        <w:t>района города Москвы</w:t>
      </w:r>
      <w:r>
        <w:rPr>
          <w:sz w:val="28"/>
          <w:szCs w:val="28"/>
        </w:rPr>
        <w:t>,</w:t>
      </w:r>
      <w:r w:rsidRPr="005F3DA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873B01" w:rsidRPr="005F3DAB" w:rsidRDefault="00873B01" w:rsidP="00873B01">
      <w:pPr>
        <w:pStyle w:val="a3"/>
        <w:ind w:firstLine="700"/>
        <w:jc w:val="both"/>
        <w:rPr>
          <w:sz w:val="28"/>
          <w:szCs w:val="28"/>
        </w:rPr>
      </w:pPr>
      <w:r w:rsidRPr="005F3DAB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Мой район Донской</w:t>
      </w:r>
      <w:r w:rsidRPr="005F3DAB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5" w:history="1">
        <w:r w:rsidRPr="00A40340">
          <w:rPr>
            <w:rStyle w:val="a5"/>
            <w:sz w:val="28"/>
            <w:szCs w:val="28"/>
            <w:lang w:val="en-US"/>
          </w:rPr>
          <w:t>www</w:t>
        </w:r>
        <w:r w:rsidRPr="00A40340">
          <w:rPr>
            <w:rStyle w:val="a5"/>
            <w:sz w:val="28"/>
            <w:szCs w:val="28"/>
          </w:rPr>
          <w:t>.</w:t>
        </w:r>
        <w:r w:rsidRPr="00A40340">
          <w:rPr>
            <w:rStyle w:val="a5"/>
            <w:sz w:val="28"/>
            <w:szCs w:val="28"/>
            <w:lang w:val="en-US"/>
          </w:rPr>
          <w:t>mo</w:t>
        </w:r>
        <w:r w:rsidRPr="00A40340">
          <w:rPr>
            <w:rStyle w:val="a5"/>
            <w:sz w:val="28"/>
            <w:szCs w:val="28"/>
          </w:rPr>
          <w:t>-</w:t>
        </w:r>
        <w:proofErr w:type="spellStart"/>
        <w:r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Pr="00A40340">
          <w:rPr>
            <w:rStyle w:val="a5"/>
            <w:sz w:val="28"/>
            <w:szCs w:val="28"/>
          </w:rPr>
          <w:t>.</w:t>
        </w:r>
        <w:proofErr w:type="spellStart"/>
        <w:r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873B01" w:rsidRPr="00CB388E" w:rsidRDefault="00873B01" w:rsidP="00873B01">
      <w:pPr>
        <w:ind w:firstLine="708"/>
        <w:jc w:val="both"/>
        <w:rPr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r w:rsidRPr="00CB388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 xml:space="preserve">полнением настоящего решения возложить на </w:t>
      </w:r>
      <w:r w:rsidR="002854F2">
        <w:rPr>
          <w:sz w:val="28"/>
          <w:szCs w:val="28"/>
        </w:rPr>
        <w:t xml:space="preserve">председателя Комиссии Совета депутатов по социально-экономическому развитию </w:t>
      </w:r>
      <w:r w:rsidR="002854F2" w:rsidRPr="00CB388E">
        <w:rPr>
          <w:sz w:val="28"/>
          <w:szCs w:val="28"/>
        </w:rPr>
        <w:t>муниципального о</w:t>
      </w:r>
      <w:r w:rsidR="002854F2">
        <w:rPr>
          <w:sz w:val="28"/>
          <w:szCs w:val="28"/>
        </w:rPr>
        <w:t>круга</w:t>
      </w:r>
      <w:r w:rsidR="002854F2" w:rsidRPr="00CB388E">
        <w:rPr>
          <w:sz w:val="28"/>
          <w:szCs w:val="28"/>
        </w:rPr>
        <w:t xml:space="preserve"> Донско</w:t>
      </w:r>
      <w:r w:rsidR="002854F2">
        <w:rPr>
          <w:sz w:val="28"/>
          <w:szCs w:val="28"/>
        </w:rPr>
        <w:t>й</w:t>
      </w:r>
      <w:r w:rsidR="002854F2" w:rsidRPr="00CB388E">
        <w:rPr>
          <w:sz w:val="28"/>
          <w:szCs w:val="28"/>
        </w:rPr>
        <w:t xml:space="preserve"> </w:t>
      </w:r>
      <w:r w:rsidR="002854F2" w:rsidRPr="002854F2">
        <w:rPr>
          <w:b/>
          <w:sz w:val="28"/>
          <w:szCs w:val="28"/>
        </w:rPr>
        <w:t>Романову И.В</w:t>
      </w:r>
      <w:r w:rsidR="002854F2">
        <w:rPr>
          <w:sz w:val="28"/>
          <w:szCs w:val="28"/>
        </w:rPr>
        <w:t>.</w:t>
      </w:r>
    </w:p>
    <w:p w:rsidR="00873B01" w:rsidRDefault="00873B01" w:rsidP="00873B01">
      <w:pPr>
        <w:rPr>
          <w:b/>
          <w:sz w:val="28"/>
          <w:szCs w:val="28"/>
        </w:rPr>
      </w:pPr>
      <w:r w:rsidRPr="0068470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F53EBB" w:rsidRDefault="00F53EBB" w:rsidP="00873B01">
      <w:pPr>
        <w:rPr>
          <w:b/>
          <w:sz w:val="28"/>
          <w:szCs w:val="28"/>
        </w:rPr>
      </w:pPr>
    </w:p>
    <w:p w:rsidR="00873B01" w:rsidRPr="00C53DB9" w:rsidRDefault="00873B01" w:rsidP="00873B01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873B01" w:rsidRPr="005F3DAB" w:rsidRDefault="00873B01" w:rsidP="00873B01">
      <w:pPr>
        <w:tabs>
          <w:tab w:val="left" w:pos="708"/>
          <w:tab w:val="left" w:pos="1416"/>
          <w:tab w:val="left" w:pos="7170"/>
        </w:tabs>
        <w:rPr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Т.В.Кабанова</w:t>
      </w:r>
    </w:p>
    <w:p w:rsidR="00E40881" w:rsidRDefault="00E40881" w:rsidP="00397F6B">
      <w:pPr>
        <w:pStyle w:val="a3"/>
        <w:ind w:left="5580" w:hanging="51"/>
        <w:rPr>
          <w:sz w:val="28"/>
          <w:szCs w:val="28"/>
        </w:rPr>
      </w:pPr>
    </w:p>
    <w:p w:rsidR="00397F6B" w:rsidRPr="00403AF9" w:rsidRDefault="00397F6B" w:rsidP="00397F6B">
      <w:pPr>
        <w:pStyle w:val="a3"/>
        <w:ind w:left="5580" w:hanging="51"/>
        <w:rPr>
          <w:sz w:val="28"/>
          <w:szCs w:val="28"/>
        </w:rPr>
      </w:pPr>
      <w:r w:rsidRPr="00403AF9">
        <w:rPr>
          <w:sz w:val="28"/>
          <w:szCs w:val="28"/>
        </w:rPr>
        <w:lastRenderedPageBreak/>
        <w:t xml:space="preserve">Приложение </w:t>
      </w:r>
    </w:p>
    <w:p w:rsidR="00397F6B" w:rsidRPr="00403AF9" w:rsidRDefault="00397F6B" w:rsidP="00397F6B">
      <w:pPr>
        <w:ind w:left="5580"/>
        <w:jc w:val="both"/>
        <w:rPr>
          <w:sz w:val="28"/>
          <w:szCs w:val="28"/>
        </w:rPr>
      </w:pPr>
      <w:r w:rsidRPr="00403AF9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 xml:space="preserve">  </w:t>
      </w:r>
      <w:r w:rsidRPr="00403AF9">
        <w:rPr>
          <w:sz w:val="28"/>
          <w:szCs w:val="28"/>
        </w:rPr>
        <w:t xml:space="preserve">муниципального округа  Донской   </w:t>
      </w:r>
    </w:p>
    <w:p w:rsidR="00397F6B" w:rsidRPr="00403AF9" w:rsidRDefault="00397F6B" w:rsidP="00397F6B">
      <w:pPr>
        <w:pStyle w:val="a3"/>
        <w:tabs>
          <w:tab w:val="left" w:pos="6840"/>
        </w:tabs>
        <w:ind w:left="5580" w:hanging="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3AF9">
        <w:rPr>
          <w:sz w:val="28"/>
          <w:szCs w:val="28"/>
        </w:rPr>
        <w:t xml:space="preserve">от </w:t>
      </w:r>
      <w:r w:rsidR="00F53EBB">
        <w:rPr>
          <w:sz w:val="28"/>
          <w:szCs w:val="28"/>
        </w:rPr>
        <w:t xml:space="preserve">11 декабря 2013г. </w:t>
      </w:r>
      <w:r>
        <w:rPr>
          <w:sz w:val="28"/>
          <w:szCs w:val="28"/>
        </w:rPr>
        <w:t>№</w:t>
      </w:r>
      <w:r w:rsidR="00F53EBB">
        <w:rPr>
          <w:sz w:val="28"/>
          <w:szCs w:val="28"/>
        </w:rPr>
        <w:t xml:space="preserve"> 01-03-125</w:t>
      </w:r>
    </w:p>
    <w:p w:rsidR="00397F6B" w:rsidRPr="00403AF9" w:rsidRDefault="00397F6B" w:rsidP="0039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7F6B" w:rsidRDefault="00397F6B" w:rsidP="0039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7F6B" w:rsidRDefault="00397F6B" w:rsidP="0039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7F6B" w:rsidRDefault="00397F6B" w:rsidP="0039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7F6B" w:rsidRDefault="00397F6B" w:rsidP="0039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7F6B" w:rsidRPr="0054022E" w:rsidRDefault="00397F6B" w:rsidP="0039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022E">
        <w:rPr>
          <w:b/>
          <w:sz w:val="28"/>
          <w:szCs w:val="28"/>
        </w:rPr>
        <w:t>Адресный перечень дворовых территорий по устройству наружного освещения за счет средств Департамента топливно-энергетического хозяйства города Москвы</w:t>
      </w:r>
      <w:r>
        <w:rPr>
          <w:b/>
          <w:sz w:val="28"/>
          <w:szCs w:val="28"/>
        </w:rPr>
        <w:t xml:space="preserve"> в 2014 году</w:t>
      </w:r>
      <w:r w:rsidRPr="0054022E">
        <w:rPr>
          <w:b/>
          <w:sz w:val="28"/>
          <w:szCs w:val="28"/>
        </w:rPr>
        <w:t>.</w:t>
      </w:r>
    </w:p>
    <w:p w:rsidR="00397F6B" w:rsidRPr="001D0DCB" w:rsidRDefault="00397F6B" w:rsidP="00397F6B">
      <w:pPr>
        <w:ind w:left="-357"/>
        <w:jc w:val="center"/>
        <w:rPr>
          <w:b/>
          <w:bCs/>
          <w:i/>
          <w:iCs/>
          <w:u w:val="single"/>
        </w:rPr>
      </w:pPr>
    </w:p>
    <w:p w:rsidR="00397F6B" w:rsidRDefault="00397F6B" w:rsidP="00397F6B">
      <w:r>
        <w:rPr>
          <w:b/>
          <w:bCs/>
          <w:i/>
          <w:iCs/>
          <w:u w:val="single"/>
        </w:rPr>
        <w:t xml:space="preserve"> </w:t>
      </w:r>
    </w:p>
    <w:p w:rsidR="00397F6B" w:rsidRPr="001470B1" w:rsidRDefault="00397F6B" w:rsidP="00397F6B">
      <w:pPr>
        <w:jc w:val="right"/>
        <w:rPr>
          <w:b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300"/>
        <w:gridCol w:w="1421"/>
        <w:gridCol w:w="2144"/>
        <w:gridCol w:w="2144"/>
      </w:tblGrid>
      <w:tr w:rsidR="00397F6B" w:rsidRPr="006529E2" w:rsidTr="002854F2">
        <w:trPr>
          <w:trHeight w:val="1863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№</w:t>
            </w:r>
            <w:proofErr w:type="spellStart"/>
            <w:r w:rsidRPr="006529E2">
              <w:rPr>
                <w:b/>
                <w:bCs/>
              </w:rPr>
              <w:t>п</w:t>
            </w:r>
            <w:proofErr w:type="spellEnd"/>
            <w:r w:rsidRPr="006529E2">
              <w:rPr>
                <w:b/>
                <w:bCs/>
              </w:rPr>
              <w:t>/</w:t>
            </w:r>
            <w:proofErr w:type="spellStart"/>
            <w:r w:rsidRPr="006529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Адрес</w:t>
            </w:r>
          </w:p>
        </w:tc>
        <w:tc>
          <w:tcPr>
            <w:tcW w:w="1421" w:type="dxa"/>
            <w:shd w:val="clear" w:color="auto" w:fill="auto"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Кол-во опор наружного освещения</w:t>
            </w:r>
          </w:p>
        </w:tc>
        <w:tc>
          <w:tcPr>
            <w:tcW w:w="2144" w:type="dxa"/>
            <w:shd w:val="clear" w:color="auto" w:fill="auto"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Расчеты ориентировочной стоимости проектно-изыскательских работ</w:t>
            </w:r>
            <w:r>
              <w:rPr>
                <w:b/>
                <w:bCs/>
              </w:rPr>
              <w:t>( руб.)</w:t>
            </w:r>
          </w:p>
        </w:tc>
        <w:tc>
          <w:tcPr>
            <w:tcW w:w="2144" w:type="dxa"/>
            <w:shd w:val="clear" w:color="auto" w:fill="auto"/>
            <w:hideMark/>
          </w:tcPr>
          <w:p w:rsidR="00397F6B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Расчеты ориентировочной стоимости строительно-монтажных</w:t>
            </w:r>
          </w:p>
          <w:p w:rsidR="00397F6B" w:rsidRPr="004F1A92" w:rsidRDefault="00397F6B" w:rsidP="002854F2">
            <w:pPr>
              <w:ind w:firstLine="708"/>
            </w:pPr>
            <w:r>
              <w:rPr>
                <w:b/>
              </w:rPr>
              <w:t>(р</w:t>
            </w:r>
            <w:r w:rsidRPr="004F1A92">
              <w:rPr>
                <w:b/>
              </w:rPr>
              <w:t>уб</w:t>
            </w:r>
            <w:r>
              <w:t>.)</w:t>
            </w:r>
          </w:p>
        </w:tc>
      </w:tr>
      <w:tr w:rsidR="00397F6B" w:rsidRPr="006529E2" w:rsidTr="002854F2">
        <w:trPr>
          <w:trHeight w:val="262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hideMark/>
          </w:tcPr>
          <w:p w:rsidR="00397F6B" w:rsidRPr="006529E2" w:rsidRDefault="00397F6B" w:rsidP="00397F6B">
            <w:r w:rsidRPr="006529E2">
              <w:t xml:space="preserve">2-ой Донской </w:t>
            </w:r>
            <w:proofErr w:type="spellStart"/>
            <w:r w:rsidRPr="006529E2">
              <w:t>пр-д</w:t>
            </w:r>
            <w:proofErr w:type="spellEnd"/>
            <w:r w:rsidRPr="006529E2">
              <w:t>, д. 6</w:t>
            </w:r>
          </w:p>
        </w:tc>
        <w:tc>
          <w:tcPr>
            <w:tcW w:w="1421" w:type="dxa"/>
            <w:shd w:val="clear" w:color="auto" w:fill="auto"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4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160 000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352000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2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>ул. Вавилова, д. 6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4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160 000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352000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3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12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5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200 000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440000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4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16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4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160 000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352000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5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18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4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160 000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352000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6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>
              <w:t xml:space="preserve">Загородное </w:t>
            </w:r>
            <w:proofErr w:type="spellStart"/>
            <w:r>
              <w:t>ш</w:t>
            </w:r>
            <w:proofErr w:type="spellEnd"/>
            <w:r>
              <w:t>.</w:t>
            </w:r>
            <w:r w:rsidRPr="006529E2">
              <w:t xml:space="preserve">, д. </w:t>
            </w:r>
            <w:r>
              <w:t>9 к.2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4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160 000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352000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7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20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120000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264000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8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26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40000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88000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9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28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120000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264000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10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30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4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160 000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352000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11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 xml:space="preserve">Варшавское </w:t>
            </w:r>
            <w:proofErr w:type="spellStart"/>
            <w:r w:rsidRPr="006529E2">
              <w:t>ш</w:t>
            </w:r>
            <w:proofErr w:type="spellEnd"/>
            <w:r w:rsidRPr="006529E2">
              <w:t>. д. 10 к. 1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6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240 000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528000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12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 xml:space="preserve">2-ой Донской </w:t>
            </w:r>
            <w:proofErr w:type="spellStart"/>
            <w:r w:rsidRPr="006529E2">
              <w:t>пр-д</w:t>
            </w:r>
            <w:proofErr w:type="spellEnd"/>
            <w:r w:rsidRPr="006529E2">
              <w:t>, д. 7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120000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264000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13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>ул. Шаболовка, д. 50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6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240 000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528000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14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397F6B">
            <w:r w:rsidRPr="006529E2">
              <w:t>ул. Стасовой, д. 12</w:t>
            </w:r>
            <w:r>
              <w:t>,</w:t>
            </w:r>
            <w:r w:rsidRPr="006529E2">
              <w:t>14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3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120000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264000</w:t>
            </w:r>
          </w:p>
        </w:tc>
      </w:tr>
      <w:tr w:rsidR="00397F6B" w:rsidRPr="006529E2" w:rsidTr="002854F2">
        <w:trPr>
          <w:trHeight w:val="291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 </w:t>
            </w:r>
          </w:p>
        </w:tc>
        <w:tc>
          <w:tcPr>
            <w:tcW w:w="3300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ИТОГО: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54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2 160 000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4752000</w:t>
            </w:r>
          </w:p>
        </w:tc>
      </w:tr>
      <w:tr w:rsidR="00397F6B" w:rsidRPr="006529E2" w:rsidTr="002854F2">
        <w:trPr>
          <w:trHeight w:val="244"/>
        </w:trPr>
        <w:tc>
          <w:tcPr>
            <w:tcW w:w="80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</w:pPr>
            <w:r w:rsidRPr="006529E2">
              <w:t> </w:t>
            </w:r>
          </w:p>
        </w:tc>
        <w:tc>
          <w:tcPr>
            <w:tcW w:w="3300" w:type="dxa"/>
            <w:shd w:val="clear" w:color="auto" w:fill="auto"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ВСЕГО: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 </w:t>
            </w:r>
          </w:p>
        </w:tc>
        <w:tc>
          <w:tcPr>
            <w:tcW w:w="4288" w:type="dxa"/>
            <w:gridSpan w:val="2"/>
            <w:shd w:val="clear" w:color="auto" w:fill="auto"/>
            <w:noWrap/>
            <w:hideMark/>
          </w:tcPr>
          <w:p w:rsidR="00397F6B" w:rsidRPr="006529E2" w:rsidRDefault="00397F6B" w:rsidP="002854F2">
            <w:pPr>
              <w:jc w:val="right"/>
              <w:rPr>
                <w:b/>
                <w:bCs/>
              </w:rPr>
            </w:pPr>
            <w:r w:rsidRPr="006529E2">
              <w:rPr>
                <w:b/>
                <w:bCs/>
              </w:rPr>
              <w:t>6 912 000</w:t>
            </w:r>
          </w:p>
        </w:tc>
      </w:tr>
    </w:tbl>
    <w:p w:rsidR="00397F6B" w:rsidRPr="004A69E4" w:rsidRDefault="00397F6B" w:rsidP="00397F6B">
      <w:pPr>
        <w:pStyle w:val="a3"/>
        <w:ind w:left="55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45C" w:rsidRDefault="0012445C"/>
    <w:sectPr w:rsidR="0012445C" w:rsidSect="00873B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B01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54F2"/>
    <w:rsid w:val="00295E5E"/>
    <w:rsid w:val="00297800"/>
    <w:rsid w:val="002978E6"/>
    <w:rsid w:val="002A0338"/>
    <w:rsid w:val="002B3045"/>
    <w:rsid w:val="002C73D9"/>
    <w:rsid w:val="002D2E7C"/>
    <w:rsid w:val="002D7EBD"/>
    <w:rsid w:val="002E7528"/>
    <w:rsid w:val="002F2AC9"/>
    <w:rsid w:val="002F4182"/>
    <w:rsid w:val="002F4B84"/>
    <w:rsid w:val="002F7350"/>
    <w:rsid w:val="00303E9C"/>
    <w:rsid w:val="003154E2"/>
    <w:rsid w:val="003166A1"/>
    <w:rsid w:val="00316E38"/>
    <w:rsid w:val="00321817"/>
    <w:rsid w:val="00322A5C"/>
    <w:rsid w:val="00340A6C"/>
    <w:rsid w:val="003450C2"/>
    <w:rsid w:val="003643CA"/>
    <w:rsid w:val="00367C6F"/>
    <w:rsid w:val="0037571F"/>
    <w:rsid w:val="0037796F"/>
    <w:rsid w:val="0038034E"/>
    <w:rsid w:val="00386FDB"/>
    <w:rsid w:val="00397F6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45D7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B01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5A8B"/>
    <w:rsid w:val="00980549"/>
    <w:rsid w:val="00980B58"/>
    <w:rsid w:val="0098160E"/>
    <w:rsid w:val="00990F1F"/>
    <w:rsid w:val="0099422B"/>
    <w:rsid w:val="009A1F3C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5E09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0881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3EBB"/>
    <w:rsid w:val="00F61A8B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B0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73B01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873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73B01"/>
    <w:rPr>
      <w:color w:val="0000FF"/>
      <w:u w:val="single"/>
    </w:rPr>
  </w:style>
  <w:style w:type="paragraph" w:customStyle="1" w:styleId="ConsPlusNormal">
    <w:name w:val="ConsPlusNormal"/>
    <w:uiPriority w:val="99"/>
    <w:rsid w:val="00873B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F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40881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408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6E54-714E-4A95-9D51-99B03A73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2013-12-12T07:47:00Z</cp:lastPrinted>
  <dcterms:created xsi:type="dcterms:W3CDTF">2013-11-29T11:36:00Z</dcterms:created>
  <dcterms:modified xsi:type="dcterms:W3CDTF">2013-12-12T13:54:00Z</dcterms:modified>
</cp:coreProperties>
</file>